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721" w:rsidRPr="00EF1E4B" w:rsidRDefault="00525721" w:rsidP="000B778F">
      <w:pPr>
        <w:tabs>
          <w:tab w:val="right" w:pos="9639"/>
        </w:tabs>
        <w:overflowPunct/>
        <w:autoSpaceDE/>
        <w:autoSpaceDN/>
        <w:adjustRightInd/>
        <w:spacing w:after="0"/>
        <w:ind w:right="-1"/>
        <w:textAlignment w:val="auto"/>
        <w:rPr>
          <w:rFonts w:ascii="Arial" w:eastAsia="宋体" w:hAnsi="Arial" w:cs="Arial"/>
          <w:b/>
          <w:sz w:val="24"/>
          <w:szCs w:val="24"/>
          <w:lang w:val="en-US" w:eastAsia="en-US"/>
        </w:rPr>
      </w:pPr>
      <w:bookmarkStart w:id="0" w:name="OLE_LINK4"/>
      <w:bookmarkStart w:id="1" w:name="_Ref399006623"/>
      <w:bookmarkStart w:id="2" w:name="_Toc92513360"/>
      <w:r w:rsidRPr="00EF1E4B">
        <w:rPr>
          <w:rFonts w:ascii="Arial" w:eastAsia="宋体" w:hAnsi="Arial" w:cs="Arial"/>
          <w:b/>
          <w:sz w:val="24"/>
          <w:szCs w:val="24"/>
          <w:lang w:val="en-US" w:eastAsia="en-US"/>
        </w:rPr>
        <w:t>3GPP TSG-</w:t>
      </w:r>
      <w:r w:rsidRPr="00EF1E4B">
        <w:rPr>
          <w:rFonts w:ascii="Arial" w:eastAsia="宋体" w:hAnsi="Arial" w:cs="Arial" w:hint="eastAsia"/>
          <w:b/>
          <w:sz w:val="24"/>
          <w:szCs w:val="24"/>
          <w:lang w:val="en-US" w:eastAsia="en-US"/>
        </w:rPr>
        <w:t>RAN WG2</w:t>
      </w:r>
      <w:r w:rsidRPr="00EF1E4B">
        <w:rPr>
          <w:rFonts w:ascii="Arial" w:eastAsia="宋体" w:hAnsi="Arial" w:cs="Arial"/>
          <w:b/>
          <w:sz w:val="24"/>
          <w:szCs w:val="24"/>
          <w:lang w:val="en-US" w:eastAsia="en-US"/>
        </w:rPr>
        <w:t xml:space="preserve"> Meeting#10</w:t>
      </w:r>
      <w:r w:rsidR="00950033">
        <w:rPr>
          <w:rFonts w:ascii="Arial" w:eastAsia="宋体" w:hAnsi="Arial" w:cs="Arial"/>
          <w:b/>
          <w:sz w:val="24"/>
          <w:szCs w:val="24"/>
          <w:lang w:val="en-US" w:eastAsia="en-US"/>
        </w:rPr>
        <w:t>8</w:t>
      </w:r>
      <w:r w:rsidRPr="00EF1E4B">
        <w:rPr>
          <w:rFonts w:ascii="Arial" w:eastAsia="宋体" w:hAnsi="Arial" w:cs="Arial"/>
          <w:b/>
          <w:sz w:val="24"/>
          <w:szCs w:val="24"/>
          <w:lang w:val="en-US" w:eastAsia="en-US"/>
        </w:rPr>
        <w:tab/>
        <w:t>R2-19</w:t>
      </w:r>
      <w:r w:rsidR="00EC7455">
        <w:rPr>
          <w:rFonts w:ascii="Arial" w:eastAsia="宋体" w:hAnsi="Arial" w:cs="Arial"/>
          <w:b/>
          <w:sz w:val="24"/>
          <w:szCs w:val="24"/>
          <w:lang w:val="en-US" w:eastAsia="en-US"/>
        </w:rPr>
        <w:t>15977</w:t>
      </w:r>
    </w:p>
    <w:p w:rsidR="00525721" w:rsidRPr="00EF1E4B" w:rsidRDefault="00950033" w:rsidP="00525721">
      <w:pPr>
        <w:pStyle w:val="CRCoverPage"/>
        <w:tabs>
          <w:tab w:val="right" w:pos="8930"/>
        </w:tabs>
        <w:spacing w:after="0"/>
        <w:rPr>
          <w:rFonts w:cs="Arial"/>
          <w:b/>
          <w:color w:val="000000"/>
          <w:kern w:val="2"/>
          <w:sz w:val="24"/>
          <w:szCs w:val="24"/>
          <w:lang w:eastAsia="zh-CN"/>
        </w:rPr>
      </w:pPr>
      <w:r>
        <w:rPr>
          <w:rFonts w:cs="Arial"/>
          <w:b/>
          <w:sz w:val="22"/>
          <w:szCs w:val="24"/>
        </w:rPr>
        <w:t>Reno</w:t>
      </w:r>
      <w:r w:rsidR="00DE5B09" w:rsidRPr="001B658F">
        <w:rPr>
          <w:rFonts w:cs="Arial"/>
          <w:b/>
          <w:sz w:val="22"/>
          <w:szCs w:val="24"/>
        </w:rPr>
        <w:t xml:space="preserve">, </w:t>
      </w:r>
      <w:r>
        <w:rPr>
          <w:rFonts w:cs="Arial"/>
          <w:b/>
          <w:sz w:val="22"/>
          <w:szCs w:val="24"/>
        </w:rPr>
        <w:t>USA</w:t>
      </w:r>
      <w:r w:rsidR="00DE5B09" w:rsidRPr="001B658F">
        <w:rPr>
          <w:rFonts w:cs="Arial"/>
          <w:b/>
          <w:sz w:val="22"/>
          <w:szCs w:val="24"/>
        </w:rPr>
        <w:t xml:space="preserve">, </w:t>
      </w:r>
      <w:r w:rsidR="0077576D">
        <w:rPr>
          <w:rFonts w:cs="Arial"/>
          <w:b/>
          <w:sz w:val="22"/>
          <w:szCs w:val="24"/>
        </w:rPr>
        <w:t>1</w:t>
      </w:r>
      <w:r>
        <w:rPr>
          <w:rFonts w:cs="Arial"/>
          <w:b/>
          <w:sz w:val="22"/>
          <w:szCs w:val="24"/>
        </w:rPr>
        <w:t>8</w:t>
      </w:r>
      <w:r w:rsidR="00DE5B09" w:rsidRPr="001B658F">
        <w:rPr>
          <w:rFonts w:cs="Arial"/>
          <w:b/>
          <w:sz w:val="22"/>
          <w:szCs w:val="24"/>
          <w:vertAlign w:val="superscript"/>
        </w:rPr>
        <w:t>th</w:t>
      </w:r>
      <w:r w:rsidR="00DE5B09" w:rsidRPr="001B658F">
        <w:rPr>
          <w:rFonts w:cs="Arial"/>
          <w:b/>
          <w:sz w:val="22"/>
          <w:szCs w:val="24"/>
        </w:rPr>
        <w:t xml:space="preserve">– </w:t>
      </w:r>
      <w:r>
        <w:rPr>
          <w:rFonts w:cs="Arial"/>
          <w:b/>
          <w:sz w:val="22"/>
          <w:szCs w:val="24"/>
        </w:rPr>
        <w:t>22</w:t>
      </w:r>
      <w:r>
        <w:rPr>
          <w:rFonts w:cs="Arial"/>
          <w:b/>
          <w:sz w:val="22"/>
          <w:szCs w:val="24"/>
          <w:vertAlign w:val="superscript"/>
        </w:rPr>
        <w:t>nd</w:t>
      </w:r>
      <w:r w:rsidR="00DE5B09" w:rsidRPr="001B658F">
        <w:rPr>
          <w:rFonts w:cs="Arial"/>
          <w:b/>
          <w:sz w:val="22"/>
          <w:szCs w:val="24"/>
        </w:rPr>
        <w:t xml:space="preserve"> </w:t>
      </w:r>
      <w:r>
        <w:rPr>
          <w:rFonts w:cs="Arial"/>
          <w:b/>
          <w:sz w:val="22"/>
          <w:szCs w:val="24"/>
        </w:rPr>
        <w:t>November</w:t>
      </w:r>
      <w:r w:rsidR="00DE5B09" w:rsidRPr="001B658F">
        <w:rPr>
          <w:rFonts w:cs="Arial"/>
          <w:b/>
          <w:sz w:val="22"/>
          <w:szCs w:val="24"/>
        </w:rPr>
        <w:t>, 2019</w:t>
      </w:r>
      <w:r w:rsidR="00525721" w:rsidRPr="00EF1E4B">
        <w:rPr>
          <w:rFonts w:cs="Arial"/>
          <w:b/>
          <w:color w:val="000000"/>
          <w:kern w:val="2"/>
          <w:sz w:val="24"/>
          <w:szCs w:val="24"/>
          <w:lang w:eastAsia="zh-CN"/>
        </w:rPr>
        <w:tab/>
      </w:r>
    </w:p>
    <w:p w:rsidR="00A11871" w:rsidRPr="00A86371" w:rsidRDefault="00A11871" w:rsidP="00675C27">
      <w:pPr>
        <w:tabs>
          <w:tab w:val="left" w:pos="1985"/>
        </w:tabs>
        <w:jc w:val="both"/>
        <w:rPr>
          <w:rFonts w:ascii="Arial" w:hAnsi="Arial" w:cs="Arial"/>
          <w:b/>
          <w:sz w:val="24"/>
          <w:szCs w:val="24"/>
        </w:rPr>
      </w:pPr>
      <w:bookmarkStart w:id="3" w:name="_GoBack"/>
      <w:bookmarkEnd w:id="0"/>
      <w:bookmarkEnd w:id="3"/>
    </w:p>
    <w:p w:rsidR="00BC5FA1" w:rsidRPr="002A1B3E" w:rsidRDefault="00BC5FA1" w:rsidP="00675C27">
      <w:pPr>
        <w:tabs>
          <w:tab w:val="left" w:pos="1985"/>
        </w:tabs>
        <w:jc w:val="both"/>
        <w:rPr>
          <w:rFonts w:ascii="Arial" w:eastAsia="Wingdings" w:hAnsi="Arial" w:cs="Arial"/>
          <w:b/>
          <w:sz w:val="24"/>
          <w:szCs w:val="24"/>
        </w:rPr>
      </w:pPr>
      <w:r w:rsidRPr="00A86371">
        <w:rPr>
          <w:rFonts w:ascii="Arial" w:hAnsi="Arial" w:cs="Arial"/>
          <w:b/>
          <w:sz w:val="24"/>
          <w:szCs w:val="24"/>
        </w:rPr>
        <w:t>Agen</w:t>
      </w:r>
      <w:r w:rsidRPr="00A86371">
        <w:rPr>
          <w:rFonts w:ascii="Arial" w:eastAsia="Wingdings" w:hAnsi="Arial" w:cs="Arial"/>
          <w:b/>
          <w:sz w:val="24"/>
          <w:szCs w:val="24"/>
        </w:rPr>
        <w:t>d</w:t>
      </w:r>
      <w:r w:rsidRPr="00A86371">
        <w:rPr>
          <w:rFonts w:ascii="Arial" w:hAnsi="Arial" w:cs="Arial"/>
          <w:b/>
          <w:sz w:val="24"/>
          <w:szCs w:val="24"/>
        </w:rPr>
        <w:t>a Item:</w:t>
      </w:r>
      <w:r w:rsidRPr="00A86371">
        <w:rPr>
          <w:rFonts w:ascii="Arial" w:hAnsi="Arial" w:cs="Arial"/>
          <w:b/>
          <w:sz w:val="24"/>
          <w:szCs w:val="24"/>
        </w:rPr>
        <w:tab/>
      </w:r>
      <w:r w:rsidR="00950033">
        <w:rPr>
          <w:rFonts w:ascii="Arial" w:hAnsi="Arial" w:cs="Arial"/>
          <w:b/>
          <w:sz w:val="24"/>
          <w:szCs w:val="24"/>
        </w:rPr>
        <w:t>6.4.5</w:t>
      </w:r>
    </w:p>
    <w:p w:rsidR="00675C27" w:rsidRPr="002A1B3E" w:rsidRDefault="00675C27" w:rsidP="00675C27">
      <w:pPr>
        <w:tabs>
          <w:tab w:val="left" w:pos="1985"/>
        </w:tabs>
        <w:jc w:val="both"/>
        <w:rPr>
          <w:rFonts w:ascii="Arial" w:eastAsia="Wingdings" w:hAnsi="Arial" w:cs="Arial"/>
          <w:b/>
          <w:sz w:val="24"/>
          <w:szCs w:val="24"/>
        </w:rPr>
      </w:pPr>
      <w:r w:rsidRPr="002A1B3E">
        <w:rPr>
          <w:rFonts w:ascii="Arial" w:hAnsi="Arial" w:cs="Arial"/>
          <w:b/>
          <w:sz w:val="24"/>
          <w:szCs w:val="24"/>
        </w:rPr>
        <w:t xml:space="preserve">Source: </w:t>
      </w:r>
      <w:r w:rsidRPr="002A1B3E">
        <w:rPr>
          <w:rFonts w:ascii="Arial" w:hAnsi="Arial" w:cs="Arial"/>
          <w:b/>
          <w:sz w:val="24"/>
          <w:szCs w:val="24"/>
        </w:rPr>
        <w:tab/>
        <w:t>Huawei</w:t>
      </w:r>
      <w:r w:rsidR="005D63DE" w:rsidRPr="002A1B3E">
        <w:rPr>
          <w:rFonts w:ascii="Arial" w:eastAsia="Wingdings" w:hAnsi="Arial" w:cs="Arial"/>
          <w:b/>
          <w:sz w:val="24"/>
          <w:szCs w:val="24"/>
        </w:rPr>
        <w:t xml:space="preserve">, </w:t>
      </w:r>
      <w:r w:rsidR="007C2F71" w:rsidRPr="002A1B3E">
        <w:rPr>
          <w:rFonts w:ascii="Arial" w:eastAsia="Wingdings" w:hAnsi="Arial" w:cs="Arial"/>
          <w:b/>
          <w:sz w:val="24"/>
          <w:szCs w:val="24"/>
        </w:rPr>
        <w:t>HiSilicon</w:t>
      </w:r>
    </w:p>
    <w:p w:rsidR="00675C27" w:rsidRPr="002A1B3E" w:rsidRDefault="00675C27" w:rsidP="00675C27">
      <w:pPr>
        <w:ind w:left="1985" w:hanging="1985"/>
        <w:rPr>
          <w:rFonts w:ascii="Arial" w:eastAsia="Wingdings" w:hAnsi="Arial" w:cs="Arial"/>
          <w:b/>
          <w:sz w:val="24"/>
          <w:szCs w:val="24"/>
        </w:rPr>
      </w:pPr>
      <w:r w:rsidRPr="002A1B3E">
        <w:rPr>
          <w:rFonts w:ascii="Arial" w:hAnsi="Arial" w:cs="Arial"/>
          <w:b/>
          <w:sz w:val="24"/>
          <w:szCs w:val="24"/>
        </w:rPr>
        <w:t xml:space="preserve">Title: </w:t>
      </w:r>
      <w:r w:rsidRPr="002A1B3E">
        <w:rPr>
          <w:rFonts w:ascii="Arial" w:hAnsi="Arial" w:cs="Arial"/>
          <w:b/>
          <w:sz w:val="24"/>
          <w:szCs w:val="24"/>
        </w:rPr>
        <w:tab/>
      </w:r>
      <w:r w:rsidR="00950033">
        <w:rPr>
          <w:rFonts w:ascii="Arial" w:hAnsi="Arial" w:cs="Arial"/>
          <w:b/>
          <w:sz w:val="24"/>
          <w:szCs w:val="24"/>
        </w:rPr>
        <w:t xml:space="preserve">Discussion on the NR </w:t>
      </w:r>
      <w:proofErr w:type="spellStart"/>
      <w:r w:rsidR="00950033">
        <w:rPr>
          <w:rFonts w:ascii="Arial" w:hAnsi="Arial" w:cs="Arial"/>
          <w:b/>
          <w:sz w:val="24"/>
          <w:szCs w:val="24"/>
        </w:rPr>
        <w:t>sidelink</w:t>
      </w:r>
      <w:proofErr w:type="spellEnd"/>
      <w:r w:rsidR="00950033">
        <w:rPr>
          <w:rFonts w:ascii="Arial" w:hAnsi="Arial" w:cs="Arial"/>
          <w:b/>
          <w:sz w:val="24"/>
          <w:szCs w:val="24"/>
        </w:rPr>
        <w:t xml:space="preserve"> failure cases</w:t>
      </w:r>
    </w:p>
    <w:p w:rsidR="00BB7889" w:rsidRPr="002A1B3E" w:rsidRDefault="00675C27" w:rsidP="00BB7889">
      <w:pPr>
        <w:tabs>
          <w:tab w:val="left" w:pos="1985"/>
        </w:tabs>
        <w:jc w:val="both"/>
        <w:rPr>
          <w:rFonts w:ascii="Arial" w:eastAsia="Wingdings" w:hAnsi="Arial" w:cs="Arial"/>
          <w:b/>
          <w:sz w:val="24"/>
          <w:szCs w:val="24"/>
        </w:rPr>
      </w:pPr>
      <w:r w:rsidRPr="002A1B3E">
        <w:rPr>
          <w:rFonts w:ascii="Arial" w:hAnsi="Arial" w:cs="Arial"/>
          <w:b/>
          <w:sz w:val="24"/>
          <w:szCs w:val="24"/>
        </w:rPr>
        <w:t>Document for:</w:t>
      </w:r>
      <w:r w:rsidRPr="002A1B3E">
        <w:rPr>
          <w:rFonts w:ascii="Arial" w:hAnsi="Arial" w:cs="Arial"/>
          <w:b/>
          <w:sz w:val="24"/>
          <w:szCs w:val="24"/>
        </w:rPr>
        <w:tab/>
      </w:r>
      <w:bookmarkEnd w:id="1"/>
      <w:bookmarkEnd w:id="2"/>
      <w:r w:rsidR="00C47093" w:rsidRPr="002A1B3E">
        <w:rPr>
          <w:rFonts w:ascii="Arial" w:eastAsia="Wingdings" w:hAnsi="Arial" w:cs="Arial"/>
          <w:b/>
          <w:sz w:val="24"/>
          <w:szCs w:val="24"/>
        </w:rPr>
        <w:t xml:space="preserve">Discussion and </w:t>
      </w:r>
      <w:r w:rsidR="00E00DF8" w:rsidRPr="002A1B3E">
        <w:rPr>
          <w:rFonts w:ascii="Arial" w:eastAsia="Wingdings" w:hAnsi="Arial" w:cs="Arial"/>
          <w:b/>
          <w:sz w:val="24"/>
          <w:szCs w:val="24"/>
        </w:rPr>
        <w:t>Decision</w:t>
      </w:r>
    </w:p>
    <w:p w:rsidR="00BB7889" w:rsidRPr="00BF5B2D" w:rsidRDefault="0070765A" w:rsidP="00C23B88">
      <w:pPr>
        <w:pStyle w:val="1"/>
      </w:pPr>
      <w:r>
        <w:t>1</w:t>
      </w:r>
      <w:r w:rsidR="00F658E2">
        <w:rPr>
          <w:rFonts w:eastAsia="Wingdings" w:hint="eastAsia"/>
        </w:rPr>
        <w:tab/>
      </w:r>
      <w:r w:rsidR="00BB7889" w:rsidRPr="00FD47F0">
        <w:t>Introduction</w:t>
      </w:r>
    </w:p>
    <w:p w:rsidR="00DA0A4C" w:rsidRDefault="00950033" w:rsidP="00EC7AC5">
      <w:pPr>
        <w:rPr>
          <w:rFonts w:eastAsia="Wingdings"/>
          <w:kern w:val="2"/>
        </w:rPr>
      </w:pPr>
      <w:r>
        <w:rPr>
          <w:rFonts w:eastAsia="Wingdings"/>
          <w:kern w:val="2"/>
        </w:rPr>
        <w:t>In RAN2 #107bis meeting [1], the RLM/RLF was discussed and the following agreements were achieved:</w:t>
      </w:r>
    </w:p>
    <w:p w:rsidR="00950033" w:rsidRPr="00950033" w:rsidRDefault="00950033" w:rsidP="00CD1D46">
      <w:pPr>
        <w:pBdr>
          <w:top w:val="single" w:sz="4" w:space="1" w:color="auto"/>
          <w:left w:val="single" w:sz="4" w:space="4" w:color="auto"/>
          <w:bottom w:val="single" w:sz="4" w:space="1" w:color="auto"/>
          <w:right w:val="single" w:sz="4" w:space="4" w:color="auto"/>
        </w:pBdr>
        <w:overflowPunct/>
        <w:autoSpaceDE/>
        <w:autoSpaceDN/>
        <w:adjustRightInd/>
        <w:spacing w:after="0"/>
        <w:ind w:left="851" w:rightChars="212" w:right="424" w:hanging="363"/>
        <w:textAlignment w:val="auto"/>
        <w:rPr>
          <w:rFonts w:ascii="Arial" w:eastAsia="MS Mincho" w:hAnsi="Arial"/>
          <w:szCs w:val="24"/>
          <w:lang w:eastAsia="en-GB"/>
        </w:rPr>
      </w:pPr>
      <w:r w:rsidRPr="00950033">
        <w:rPr>
          <w:rFonts w:ascii="Arial" w:eastAsia="MS Mincho" w:hAnsi="Arial"/>
          <w:szCs w:val="24"/>
          <w:lang w:eastAsia="en-GB"/>
        </w:rPr>
        <w:t xml:space="preserve">Agreements on SL RLM/RLF: </w:t>
      </w:r>
    </w:p>
    <w:p w:rsidR="00950033" w:rsidRPr="00950033" w:rsidRDefault="00950033" w:rsidP="00CD1D46">
      <w:pPr>
        <w:pBdr>
          <w:top w:val="single" w:sz="4" w:space="1" w:color="auto"/>
          <w:left w:val="single" w:sz="4" w:space="4" w:color="auto"/>
          <w:bottom w:val="single" w:sz="4" w:space="1" w:color="auto"/>
          <w:right w:val="single" w:sz="4" w:space="4" w:color="auto"/>
        </w:pBdr>
        <w:overflowPunct/>
        <w:autoSpaceDE/>
        <w:autoSpaceDN/>
        <w:adjustRightInd/>
        <w:spacing w:after="0"/>
        <w:ind w:left="851" w:rightChars="212" w:right="424" w:hanging="363"/>
        <w:textAlignment w:val="auto"/>
        <w:rPr>
          <w:rFonts w:ascii="Arial" w:eastAsia="MS Mincho" w:hAnsi="Arial"/>
          <w:noProof/>
          <w:szCs w:val="24"/>
          <w:lang w:eastAsia="en-GB"/>
        </w:rPr>
      </w:pPr>
      <w:r w:rsidRPr="00950033">
        <w:rPr>
          <w:rFonts w:ascii="Arial" w:eastAsia="MS Mincho" w:hAnsi="Arial"/>
          <w:szCs w:val="24"/>
          <w:lang w:eastAsia="en-GB"/>
        </w:rPr>
        <w:t xml:space="preserve">1: </w:t>
      </w:r>
      <w:r w:rsidRPr="00950033">
        <w:rPr>
          <w:rFonts w:ascii="Arial" w:eastAsia="MS Mincho" w:hAnsi="Arial"/>
          <w:szCs w:val="24"/>
          <w:lang w:eastAsia="en-GB"/>
        </w:rPr>
        <w:tab/>
      </w:r>
      <w:r w:rsidRPr="00950033">
        <w:rPr>
          <w:rFonts w:ascii="Arial" w:eastAsia="MS Mincho" w:hAnsi="Arial"/>
          <w:noProof/>
          <w:szCs w:val="24"/>
          <w:lang w:eastAsia="en-GB"/>
        </w:rPr>
        <w:t>In case of SL RLC AM, RLF declaration is triggered by indication from RLC that the maximum number of retransmissions has been reached.</w:t>
      </w:r>
    </w:p>
    <w:p w:rsidR="00950033" w:rsidRPr="00950033" w:rsidRDefault="00950033" w:rsidP="00CD1D46">
      <w:pPr>
        <w:pBdr>
          <w:top w:val="single" w:sz="4" w:space="1" w:color="auto"/>
          <w:left w:val="single" w:sz="4" w:space="4" w:color="auto"/>
          <w:bottom w:val="single" w:sz="4" w:space="1" w:color="auto"/>
          <w:right w:val="single" w:sz="4" w:space="4" w:color="auto"/>
        </w:pBdr>
        <w:overflowPunct/>
        <w:autoSpaceDE/>
        <w:autoSpaceDN/>
        <w:adjustRightInd/>
        <w:spacing w:after="0"/>
        <w:ind w:left="851" w:rightChars="212" w:right="424" w:hanging="363"/>
        <w:textAlignment w:val="auto"/>
        <w:rPr>
          <w:rFonts w:ascii="Arial" w:eastAsia="MS Mincho" w:hAnsi="Arial"/>
          <w:noProof/>
          <w:szCs w:val="24"/>
          <w:lang w:eastAsia="en-GB"/>
        </w:rPr>
      </w:pPr>
      <w:r w:rsidRPr="00950033">
        <w:rPr>
          <w:rFonts w:ascii="Arial" w:eastAsia="MS Mincho" w:hAnsi="Arial"/>
          <w:noProof/>
          <w:szCs w:val="24"/>
          <w:lang w:eastAsia="en-GB"/>
        </w:rPr>
        <w:t>2:</w:t>
      </w:r>
      <w:r w:rsidRPr="00950033">
        <w:rPr>
          <w:rFonts w:ascii="Arial" w:eastAsia="MS Mincho" w:hAnsi="Arial"/>
          <w:noProof/>
          <w:szCs w:val="24"/>
          <w:lang w:eastAsia="en-GB"/>
        </w:rPr>
        <w:tab/>
        <w:t>RLF triggering condition based on indication by physical layer is supported (pending RAN1/RAN4 progresses on the topic).</w:t>
      </w:r>
    </w:p>
    <w:p w:rsidR="00950033" w:rsidRPr="00950033" w:rsidRDefault="00950033" w:rsidP="00CD1D46">
      <w:pPr>
        <w:pBdr>
          <w:top w:val="single" w:sz="4" w:space="1" w:color="auto"/>
          <w:left w:val="single" w:sz="4" w:space="4" w:color="auto"/>
          <w:bottom w:val="single" w:sz="4" w:space="1" w:color="auto"/>
          <w:right w:val="single" w:sz="4" w:space="4" w:color="auto"/>
        </w:pBdr>
        <w:overflowPunct/>
        <w:autoSpaceDE/>
        <w:autoSpaceDN/>
        <w:adjustRightInd/>
        <w:spacing w:after="0"/>
        <w:ind w:left="851" w:rightChars="212" w:right="424" w:hanging="363"/>
        <w:textAlignment w:val="auto"/>
        <w:rPr>
          <w:rFonts w:ascii="Arial" w:eastAsia="MS Mincho" w:hAnsi="Arial"/>
          <w:noProof/>
          <w:szCs w:val="24"/>
          <w:lang w:eastAsia="en-GB"/>
        </w:rPr>
      </w:pPr>
      <w:r w:rsidRPr="00950033">
        <w:rPr>
          <w:rFonts w:ascii="Arial" w:eastAsia="MS Mincho" w:hAnsi="Arial"/>
          <w:noProof/>
          <w:szCs w:val="24"/>
          <w:lang w:eastAsia="en-GB"/>
        </w:rPr>
        <w:t>3:</w:t>
      </w:r>
      <w:r w:rsidRPr="00950033">
        <w:rPr>
          <w:rFonts w:ascii="Arial" w:eastAsia="MS Mincho" w:hAnsi="Arial"/>
          <w:noProof/>
          <w:szCs w:val="24"/>
          <w:lang w:eastAsia="en-GB"/>
        </w:rPr>
        <w:tab/>
        <w:t>The RLM/RLF procedure only apply to NR SL unicast.</w:t>
      </w:r>
    </w:p>
    <w:p w:rsidR="00950033" w:rsidRPr="00950033" w:rsidRDefault="00950033" w:rsidP="00CD1D46">
      <w:pPr>
        <w:pBdr>
          <w:top w:val="single" w:sz="4" w:space="1" w:color="auto"/>
          <w:left w:val="single" w:sz="4" w:space="4" w:color="auto"/>
          <w:bottom w:val="single" w:sz="4" w:space="1" w:color="auto"/>
          <w:right w:val="single" w:sz="4" w:space="4" w:color="auto"/>
        </w:pBdr>
        <w:overflowPunct/>
        <w:autoSpaceDE/>
        <w:autoSpaceDN/>
        <w:adjustRightInd/>
        <w:spacing w:after="0"/>
        <w:ind w:left="851" w:rightChars="212" w:right="424" w:hanging="363"/>
        <w:textAlignment w:val="auto"/>
        <w:rPr>
          <w:rFonts w:ascii="Arial" w:eastAsia="MS Mincho" w:hAnsi="Arial"/>
          <w:noProof/>
          <w:szCs w:val="24"/>
          <w:lang w:eastAsia="en-GB"/>
        </w:rPr>
      </w:pPr>
      <w:r w:rsidRPr="00950033">
        <w:rPr>
          <w:rFonts w:ascii="Arial" w:eastAsia="MS Mincho" w:hAnsi="Arial"/>
          <w:noProof/>
          <w:szCs w:val="24"/>
          <w:lang w:eastAsia="en-GB"/>
        </w:rPr>
        <w:t>4:</w:t>
      </w:r>
      <w:r w:rsidRPr="00950033">
        <w:rPr>
          <w:rFonts w:ascii="Arial" w:eastAsia="MS Mincho" w:hAnsi="Arial"/>
          <w:noProof/>
          <w:szCs w:val="24"/>
          <w:lang w:eastAsia="en-GB"/>
        </w:rPr>
        <w:tab/>
        <w:t>In case of RRC_CONNECTED/INACTIVE/RRC_IDLE/Out-of-coverage UEs, upon SL RLF declaration (e.g., expiring of timer T310) the UE releases the PC5-RRC connection immediately and sends an indication to upper layers.</w:t>
      </w:r>
    </w:p>
    <w:p w:rsidR="00950033" w:rsidRPr="00950033" w:rsidRDefault="00950033" w:rsidP="00CD1D46">
      <w:pPr>
        <w:pBdr>
          <w:top w:val="single" w:sz="4" w:space="1" w:color="auto"/>
          <w:left w:val="single" w:sz="4" w:space="4" w:color="auto"/>
          <w:bottom w:val="single" w:sz="4" w:space="1" w:color="auto"/>
          <w:right w:val="single" w:sz="4" w:space="4" w:color="auto"/>
        </w:pBdr>
        <w:overflowPunct/>
        <w:autoSpaceDE/>
        <w:autoSpaceDN/>
        <w:adjustRightInd/>
        <w:spacing w:after="0"/>
        <w:ind w:left="851" w:rightChars="212" w:right="424" w:hanging="363"/>
        <w:textAlignment w:val="auto"/>
        <w:rPr>
          <w:rFonts w:ascii="Arial" w:eastAsia="MS Mincho" w:hAnsi="Arial"/>
          <w:noProof/>
          <w:szCs w:val="24"/>
          <w:lang w:eastAsia="en-GB"/>
        </w:rPr>
      </w:pPr>
      <w:r w:rsidRPr="00950033">
        <w:rPr>
          <w:rFonts w:ascii="Arial" w:eastAsia="MS Mincho" w:hAnsi="Arial"/>
          <w:noProof/>
          <w:szCs w:val="24"/>
          <w:lang w:eastAsia="en-GB"/>
        </w:rPr>
        <w:t>5:</w:t>
      </w:r>
      <w:r w:rsidRPr="00950033">
        <w:rPr>
          <w:rFonts w:ascii="Arial" w:eastAsia="MS Mincho" w:hAnsi="Arial"/>
          <w:noProof/>
          <w:szCs w:val="24"/>
          <w:lang w:eastAsia="en-GB"/>
        </w:rPr>
        <w:tab/>
      </w:r>
      <w:bookmarkStart w:id="4" w:name="OLE_LINK2"/>
      <w:r w:rsidRPr="00950033">
        <w:rPr>
          <w:rFonts w:ascii="Arial" w:eastAsia="MS Mincho" w:hAnsi="Arial"/>
          <w:noProof/>
          <w:szCs w:val="24"/>
          <w:lang w:eastAsia="en-GB"/>
        </w:rPr>
        <w:t xml:space="preserve">For RRC_CONNECTED UEs, upon SL RLF declaration (e.g., expiring of T310), the UE informs NW via Sidelink UE Information. </w:t>
      </w:r>
      <w:r w:rsidRPr="00CD1D46">
        <w:rPr>
          <w:rFonts w:ascii="Arial" w:eastAsia="MS Mincho" w:hAnsi="Arial"/>
          <w:noProof/>
          <w:szCs w:val="24"/>
          <w:highlight w:val="yellow"/>
          <w:lang w:eastAsia="en-GB"/>
        </w:rPr>
        <w:t>FFS if we need explicit failure indication in Sidelink UE information or if it’s enough for the UE to inform it by excluding the corresponding destination L2 id</w:t>
      </w:r>
      <w:r w:rsidRPr="00950033">
        <w:rPr>
          <w:rFonts w:ascii="Arial" w:eastAsia="MS Mincho" w:hAnsi="Arial"/>
          <w:noProof/>
          <w:szCs w:val="24"/>
          <w:lang w:eastAsia="en-GB"/>
        </w:rPr>
        <w:t>.</w:t>
      </w:r>
      <w:bookmarkEnd w:id="4"/>
    </w:p>
    <w:p w:rsidR="00950033" w:rsidRPr="00950033" w:rsidRDefault="00950033" w:rsidP="00CD1D46">
      <w:pPr>
        <w:pBdr>
          <w:top w:val="single" w:sz="4" w:space="1" w:color="auto"/>
          <w:left w:val="single" w:sz="4" w:space="4" w:color="auto"/>
          <w:bottom w:val="single" w:sz="4" w:space="1" w:color="auto"/>
          <w:right w:val="single" w:sz="4" w:space="4" w:color="auto"/>
        </w:pBdr>
        <w:overflowPunct/>
        <w:autoSpaceDE/>
        <w:autoSpaceDN/>
        <w:adjustRightInd/>
        <w:spacing w:after="0"/>
        <w:ind w:left="851" w:rightChars="212" w:right="424" w:hanging="363"/>
        <w:textAlignment w:val="auto"/>
        <w:rPr>
          <w:rFonts w:ascii="Arial" w:eastAsia="MS Mincho" w:hAnsi="Arial"/>
          <w:noProof/>
          <w:szCs w:val="24"/>
          <w:lang w:eastAsia="en-GB"/>
        </w:rPr>
      </w:pPr>
      <w:r w:rsidRPr="00950033">
        <w:rPr>
          <w:rFonts w:ascii="Arial" w:eastAsia="MS Mincho" w:hAnsi="Arial"/>
          <w:noProof/>
          <w:szCs w:val="24"/>
          <w:lang w:eastAsia="en-GB"/>
        </w:rPr>
        <w:t>6:</w:t>
      </w:r>
      <w:r w:rsidRPr="00950033">
        <w:rPr>
          <w:rFonts w:ascii="Arial" w:eastAsia="MS Mincho" w:hAnsi="Arial"/>
          <w:noProof/>
          <w:szCs w:val="24"/>
          <w:lang w:eastAsia="en-GB"/>
        </w:rPr>
        <w:tab/>
        <w:t>Measured results is not included in Sidelink UE Information at RLF.</w:t>
      </w:r>
    </w:p>
    <w:p w:rsidR="00950033" w:rsidRPr="00950033" w:rsidRDefault="00950033" w:rsidP="00CD1D46">
      <w:pPr>
        <w:pBdr>
          <w:top w:val="single" w:sz="4" w:space="1" w:color="auto"/>
          <w:left w:val="single" w:sz="4" w:space="4" w:color="auto"/>
          <w:bottom w:val="single" w:sz="4" w:space="1" w:color="auto"/>
          <w:right w:val="single" w:sz="4" w:space="4" w:color="auto"/>
        </w:pBdr>
        <w:overflowPunct/>
        <w:autoSpaceDE/>
        <w:autoSpaceDN/>
        <w:adjustRightInd/>
        <w:spacing w:after="0"/>
        <w:ind w:left="851" w:rightChars="212" w:right="424" w:hanging="363"/>
        <w:textAlignment w:val="auto"/>
        <w:rPr>
          <w:rFonts w:ascii="Arial" w:eastAsia="MS Mincho" w:hAnsi="Arial"/>
          <w:noProof/>
          <w:szCs w:val="24"/>
          <w:lang w:eastAsia="en-GB"/>
        </w:rPr>
      </w:pPr>
      <w:r w:rsidRPr="00950033">
        <w:rPr>
          <w:rFonts w:ascii="Arial" w:eastAsia="MS Mincho" w:hAnsi="Arial"/>
          <w:noProof/>
          <w:szCs w:val="24"/>
          <w:lang w:eastAsia="en-GB"/>
        </w:rPr>
        <w:t>7:</w:t>
      </w:r>
      <w:r w:rsidRPr="00950033">
        <w:rPr>
          <w:rFonts w:ascii="Arial" w:eastAsia="MS Mincho" w:hAnsi="Arial"/>
          <w:noProof/>
          <w:szCs w:val="24"/>
          <w:lang w:eastAsia="en-GB"/>
        </w:rPr>
        <w:tab/>
        <w:t>A new timer (e.g., similar to T310) is specified for SL RLF handling (pending RAN1/RAN4 progresses on the topic).</w:t>
      </w:r>
    </w:p>
    <w:p w:rsidR="00950033" w:rsidRPr="00950033" w:rsidRDefault="00950033" w:rsidP="00CD1D46">
      <w:pPr>
        <w:pBdr>
          <w:top w:val="single" w:sz="4" w:space="1" w:color="auto"/>
          <w:left w:val="single" w:sz="4" w:space="4" w:color="auto"/>
          <w:bottom w:val="single" w:sz="4" w:space="1" w:color="auto"/>
          <w:right w:val="single" w:sz="4" w:space="4" w:color="auto"/>
        </w:pBdr>
        <w:overflowPunct/>
        <w:autoSpaceDE/>
        <w:autoSpaceDN/>
        <w:adjustRightInd/>
        <w:spacing w:after="0"/>
        <w:ind w:left="851" w:rightChars="212" w:right="424" w:hanging="363"/>
        <w:textAlignment w:val="auto"/>
        <w:rPr>
          <w:rFonts w:ascii="Arial" w:eastAsia="MS Mincho" w:hAnsi="Arial"/>
          <w:szCs w:val="24"/>
          <w:lang w:eastAsia="en-GB"/>
        </w:rPr>
      </w:pPr>
      <w:r w:rsidRPr="00950033">
        <w:rPr>
          <w:rFonts w:ascii="Arial" w:eastAsia="MS Mincho" w:hAnsi="Arial"/>
          <w:noProof/>
          <w:szCs w:val="24"/>
          <w:lang w:eastAsia="en-GB"/>
        </w:rPr>
        <w:t>8:</w:t>
      </w:r>
      <w:r w:rsidRPr="00950033">
        <w:rPr>
          <w:rFonts w:ascii="Arial" w:eastAsia="MS Mincho" w:hAnsi="Arial"/>
          <w:noProof/>
          <w:szCs w:val="24"/>
          <w:lang w:eastAsia="en-GB"/>
        </w:rPr>
        <w:tab/>
        <w:t>No need to specify a release procedure over the PC5-RRC at least at RLF.</w:t>
      </w:r>
    </w:p>
    <w:p w:rsidR="00950033" w:rsidRDefault="00AA049E" w:rsidP="00CD1D46">
      <w:pPr>
        <w:spacing w:before="180"/>
        <w:rPr>
          <w:rFonts w:eastAsia="Wingdings"/>
          <w:kern w:val="2"/>
        </w:rPr>
      </w:pPr>
      <w:r>
        <w:rPr>
          <w:rFonts w:eastAsia="Wingdings"/>
          <w:kern w:val="2"/>
        </w:rPr>
        <w:t>As listed in the agreements, some mechanisms are still pending RAN1/RAN4 progress and one FFS needs RAN2 further discussion</w:t>
      </w:r>
      <w:r w:rsidR="00CD1D46">
        <w:rPr>
          <w:rFonts w:eastAsia="Wingdings" w:hint="eastAsia"/>
          <w:kern w:val="2"/>
        </w:rPr>
        <w:t xml:space="preserve">, i.e. </w:t>
      </w:r>
      <w:r w:rsidR="00CD1D46">
        <w:rPr>
          <w:rFonts w:eastAsia="Wingdings"/>
          <w:kern w:val="2"/>
        </w:rPr>
        <w:t>“</w:t>
      </w:r>
      <w:r w:rsidR="00CD1D46" w:rsidRPr="00950033">
        <w:rPr>
          <w:rFonts w:ascii="Arial" w:eastAsia="MS Mincho" w:hAnsi="Arial"/>
          <w:noProof/>
          <w:szCs w:val="24"/>
          <w:lang w:eastAsia="en-GB"/>
        </w:rPr>
        <w:t>FFS if we need explicit failure indication in Sidelink UE information or if it’s enough for the UE to inform it by excluding the corresponding destination L2 id</w:t>
      </w:r>
      <w:r w:rsidR="00CD1D46">
        <w:rPr>
          <w:rFonts w:eastAsia="Wingdings"/>
          <w:kern w:val="2"/>
        </w:rPr>
        <w:t>”</w:t>
      </w:r>
      <w:r>
        <w:rPr>
          <w:rFonts w:eastAsia="Wingdings"/>
          <w:kern w:val="2"/>
        </w:rPr>
        <w:t>.</w:t>
      </w:r>
    </w:p>
    <w:p w:rsidR="00AA049E" w:rsidRDefault="00AA049E" w:rsidP="00EC7AC5">
      <w:pPr>
        <w:rPr>
          <w:rFonts w:eastAsia="Wingdings"/>
          <w:kern w:val="2"/>
        </w:rPr>
      </w:pPr>
      <w:r>
        <w:rPr>
          <w:rFonts w:eastAsia="Wingdings"/>
          <w:kern w:val="2"/>
        </w:rPr>
        <w:t>In addition, as agreed in RAN2 #106 meeting [2], the failure case for AS-layer configuration was discussed and the following agreement was achieved:</w:t>
      </w:r>
    </w:p>
    <w:p w:rsidR="00AA049E" w:rsidRPr="00CD1D46" w:rsidRDefault="00AA049E" w:rsidP="00CD1D46">
      <w:pPr>
        <w:pBdr>
          <w:top w:val="single" w:sz="4" w:space="1" w:color="auto"/>
          <w:left w:val="single" w:sz="4" w:space="4" w:color="auto"/>
          <w:bottom w:val="single" w:sz="4" w:space="1" w:color="auto"/>
          <w:right w:val="single" w:sz="4" w:space="4" w:color="auto"/>
        </w:pBdr>
        <w:overflowPunct/>
        <w:autoSpaceDE/>
        <w:autoSpaceDN/>
        <w:adjustRightInd/>
        <w:spacing w:after="0"/>
        <w:ind w:left="851" w:rightChars="212" w:right="424" w:hanging="363"/>
        <w:textAlignment w:val="auto"/>
        <w:rPr>
          <w:rFonts w:ascii="Arial" w:eastAsia="MS Mincho" w:hAnsi="Arial"/>
          <w:szCs w:val="24"/>
          <w:lang w:eastAsia="en-GB"/>
        </w:rPr>
      </w:pPr>
      <w:r w:rsidRPr="00CD1D46">
        <w:rPr>
          <w:rFonts w:ascii="Arial" w:eastAsia="MS Mincho" w:hAnsi="Arial"/>
          <w:szCs w:val="24"/>
          <w:lang w:eastAsia="en-GB"/>
        </w:rPr>
        <w:t>5:</w:t>
      </w:r>
      <w:r w:rsidRPr="00CD1D46">
        <w:rPr>
          <w:rFonts w:ascii="Arial" w:eastAsia="MS Mincho" w:hAnsi="Arial"/>
          <w:szCs w:val="24"/>
          <w:lang w:eastAsia="en-GB"/>
        </w:rPr>
        <w:tab/>
        <w:t>Need to handle failure case for AS-layer configuration. Explicit failure message is used as baseline. Timer-based solution is also needed on top of explicit failure message.</w:t>
      </w:r>
    </w:p>
    <w:p w:rsidR="00AA049E" w:rsidRDefault="00AA049E" w:rsidP="00CD1D46">
      <w:pPr>
        <w:spacing w:before="180"/>
        <w:rPr>
          <w:rFonts w:eastAsia="Wingdings"/>
          <w:kern w:val="2"/>
        </w:rPr>
      </w:pPr>
      <w:r>
        <w:rPr>
          <w:rFonts w:eastAsia="Wingdings"/>
          <w:kern w:val="2"/>
        </w:rPr>
        <w:t xml:space="preserve">However, the UE handling upon detection of the AS-layer configuration failure was not </w:t>
      </w:r>
      <w:r w:rsidR="00CD1D46">
        <w:rPr>
          <w:rFonts w:eastAsia="Wingdings" w:hint="eastAsia"/>
          <w:kern w:val="2"/>
        </w:rPr>
        <w:t xml:space="preserve">further </w:t>
      </w:r>
      <w:r>
        <w:rPr>
          <w:rFonts w:eastAsia="Wingdings"/>
          <w:kern w:val="2"/>
        </w:rPr>
        <w:t>discussed.</w:t>
      </w:r>
    </w:p>
    <w:p w:rsidR="00AA049E" w:rsidRDefault="00AA049E" w:rsidP="00EC7AC5">
      <w:pPr>
        <w:rPr>
          <w:rFonts w:eastAsia="Wingdings"/>
          <w:kern w:val="2"/>
        </w:rPr>
      </w:pPr>
      <w:r>
        <w:rPr>
          <w:rFonts w:eastAsia="Wingdings"/>
          <w:kern w:val="2"/>
        </w:rPr>
        <w:t>In this contribution, we would like to discuss remaining issue</w:t>
      </w:r>
      <w:r w:rsidR="00CD1D46">
        <w:rPr>
          <w:rFonts w:eastAsia="Wingdings" w:hint="eastAsia"/>
          <w:kern w:val="2"/>
        </w:rPr>
        <w:t>s</w:t>
      </w:r>
      <w:r>
        <w:rPr>
          <w:rFonts w:eastAsia="Wingdings"/>
          <w:kern w:val="2"/>
        </w:rPr>
        <w:t xml:space="preserve"> of the failure cases</w:t>
      </w:r>
      <w:r w:rsidR="00CD1D46">
        <w:rPr>
          <w:rFonts w:eastAsia="Wingdings" w:hint="eastAsia"/>
          <w:kern w:val="2"/>
        </w:rPr>
        <w:t>,</w:t>
      </w:r>
      <w:r>
        <w:rPr>
          <w:rFonts w:eastAsia="Wingdings"/>
          <w:kern w:val="2"/>
        </w:rPr>
        <w:t xml:space="preserve"> including </w:t>
      </w:r>
      <w:r w:rsidR="00CD1D46">
        <w:rPr>
          <w:rFonts w:eastAsia="Wingdings" w:hint="eastAsia"/>
          <w:kern w:val="2"/>
        </w:rPr>
        <w:t xml:space="preserve">both </w:t>
      </w:r>
      <w:r>
        <w:rPr>
          <w:rFonts w:eastAsia="Wingdings"/>
          <w:kern w:val="2"/>
        </w:rPr>
        <w:t>RLM/RLF and AS-layer configuration failure. Some related proposals will be provided.</w:t>
      </w:r>
    </w:p>
    <w:p w:rsidR="007D435F" w:rsidRDefault="0070765A" w:rsidP="007D435F">
      <w:pPr>
        <w:pStyle w:val="1"/>
      </w:pPr>
      <w:r>
        <w:t>2</w:t>
      </w:r>
      <w:r w:rsidR="00121692">
        <w:rPr>
          <w:rFonts w:eastAsia="Wingdings"/>
        </w:rPr>
        <w:tab/>
      </w:r>
      <w:r w:rsidR="00764ECF" w:rsidRPr="00BF5B2D">
        <w:t>Discussion</w:t>
      </w:r>
    </w:p>
    <w:p w:rsidR="00DA0A4C" w:rsidRPr="00950033" w:rsidRDefault="00CD1D46" w:rsidP="00DA0A4C">
      <w:pPr>
        <w:pStyle w:val="2"/>
        <w:rPr>
          <w:lang w:val="en-US"/>
        </w:rPr>
      </w:pPr>
      <w:r>
        <w:t>2.1</w:t>
      </w:r>
      <w:r>
        <w:rPr>
          <w:rFonts w:eastAsiaTheme="minorEastAsia" w:hint="eastAsia"/>
        </w:rPr>
        <w:tab/>
      </w:r>
      <w:r w:rsidR="00A5208D">
        <w:rPr>
          <w:rFonts w:eastAsiaTheme="minorEastAsia" w:hint="eastAsia"/>
        </w:rPr>
        <w:t xml:space="preserve">PC5 </w:t>
      </w:r>
      <w:r w:rsidR="00BB7B5E">
        <w:rPr>
          <w:lang w:val="en-US"/>
        </w:rPr>
        <w:t>RLM/</w:t>
      </w:r>
      <w:r w:rsidR="00950033">
        <w:rPr>
          <w:lang w:val="en-US"/>
        </w:rPr>
        <w:t>RLF</w:t>
      </w:r>
    </w:p>
    <w:p w:rsidR="00DA0A4C" w:rsidRDefault="00BB7B5E" w:rsidP="00DA0A4C">
      <w:pPr>
        <w:spacing w:before="180"/>
        <w:rPr>
          <w:rFonts w:eastAsia="宋体"/>
          <w:kern w:val="2"/>
          <w:szCs w:val="22"/>
        </w:rPr>
      </w:pPr>
      <w:r>
        <w:rPr>
          <w:rFonts w:eastAsia="宋体"/>
          <w:kern w:val="2"/>
          <w:szCs w:val="22"/>
        </w:rPr>
        <w:t>In previous RAN2 meeting</w:t>
      </w:r>
      <w:r w:rsidR="00CD1D46">
        <w:rPr>
          <w:rFonts w:eastAsia="宋体" w:hint="eastAsia"/>
          <w:kern w:val="2"/>
          <w:szCs w:val="22"/>
        </w:rPr>
        <w:t>s</w:t>
      </w:r>
      <w:r>
        <w:rPr>
          <w:rFonts w:eastAsia="宋体"/>
          <w:kern w:val="2"/>
          <w:szCs w:val="22"/>
        </w:rPr>
        <w:t xml:space="preserve">, it </w:t>
      </w:r>
      <w:r w:rsidR="00CD1D46">
        <w:rPr>
          <w:rFonts w:eastAsia="宋体" w:hint="eastAsia"/>
          <w:kern w:val="2"/>
          <w:szCs w:val="22"/>
        </w:rPr>
        <w:t>wa</w:t>
      </w:r>
      <w:r w:rsidR="00CD1D46">
        <w:rPr>
          <w:rFonts w:eastAsia="宋体"/>
          <w:kern w:val="2"/>
          <w:szCs w:val="22"/>
        </w:rPr>
        <w:t xml:space="preserve">s </w:t>
      </w:r>
      <w:r>
        <w:rPr>
          <w:rFonts w:eastAsia="宋体"/>
          <w:kern w:val="2"/>
          <w:szCs w:val="22"/>
        </w:rPr>
        <w:t xml:space="preserve">RAN2 common understanding that the RLF declaration based on the indication from physical layer will reuse the </w:t>
      </w:r>
      <w:proofErr w:type="spellStart"/>
      <w:r>
        <w:rPr>
          <w:rFonts w:eastAsia="宋体"/>
          <w:kern w:val="2"/>
          <w:szCs w:val="22"/>
        </w:rPr>
        <w:t>Uu</w:t>
      </w:r>
      <w:proofErr w:type="spellEnd"/>
      <w:r>
        <w:rPr>
          <w:rFonts w:eastAsia="宋体"/>
          <w:kern w:val="2"/>
          <w:szCs w:val="22"/>
        </w:rPr>
        <w:t xml:space="preserve"> IS/</w:t>
      </w:r>
      <w:proofErr w:type="spellStart"/>
      <w:r>
        <w:rPr>
          <w:rFonts w:eastAsia="宋体"/>
          <w:kern w:val="2"/>
          <w:szCs w:val="22"/>
        </w:rPr>
        <w:t>OoS</w:t>
      </w:r>
      <w:proofErr w:type="spellEnd"/>
      <w:r>
        <w:rPr>
          <w:rFonts w:eastAsia="宋体"/>
          <w:kern w:val="2"/>
          <w:szCs w:val="22"/>
        </w:rPr>
        <w:t xml:space="preserve"> mechanism. However, in RAN1#98bis meeting, they achieved an agreement on RLM indication </w:t>
      </w:r>
      <w:r w:rsidR="0051183E">
        <w:rPr>
          <w:rFonts w:eastAsia="宋体"/>
          <w:kern w:val="2"/>
          <w:szCs w:val="22"/>
        </w:rPr>
        <w:t xml:space="preserve">as below </w:t>
      </w:r>
      <w:r>
        <w:rPr>
          <w:rFonts w:eastAsia="宋体"/>
          <w:kern w:val="2"/>
          <w:szCs w:val="22"/>
        </w:rPr>
        <w:t xml:space="preserve">and </w:t>
      </w:r>
      <w:r w:rsidR="00AA38CD">
        <w:rPr>
          <w:rFonts w:eastAsia="宋体" w:hint="eastAsia"/>
          <w:kern w:val="2"/>
          <w:szCs w:val="22"/>
        </w:rPr>
        <w:t xml:space="preserve">sent </w:t>
      </w:r>
      <w:r>
        <w:rPr>
          <w:rFonts w:eastAsia="宋体"/>
          <w:kern w:val="2"/>
          <w:szCs w:val="22"/>
        </w:rPr>
        <w:t>one LS was to RAN2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46"/>
      </w:tblGrid>
      <w:tr w:rsidR="00A0246B" w:rsidRPr="00A0246B" w:rsidTr="00B639F9">
        <w:tc>
          <w:tcPr>
            <w:tcW w:w="9146" w:type="dxa"/>
            <w:shd w:val="clear" w:color="auto" w:fill="auto"/>
          </w:tcPr>
          <w:p w:rsidR="00A0246B" w:rsidRPr="00A0246B" w:rsidRDefault="00A0246B" w:rsidP="00B639F9">
            <w:pPr>
              <w:overflowPunct/>
              <w:autoSpaceDE/>
              <w:autoSpaceDN/>
              <w:adjustRightInd/>
              <w:spacing w:after="0"/>
              <w:textAlignment w:val="auto"/>
              <w:rPr>
                <w:rFonts w:ascii="Calibri" w:hAnsi="Calibri" w:cs="Calibri"/>
                <w:sz w:val="21"/>
                <w:szCs w:val="21"/>
              </w:rPr>
            </w:pPr>
            <w:r w:rsidRPr="00A0246B">
              <w:rPr>
                <w:rFonts w:ascii="Calibri" w:hAnsi="Calibri" w:cs="Calibri"/>
                <w:sz w:val="21"/>
                <w:szCs w:val="21"/>
                <w:highlight w:val="green"/>
              </w:rPr>
              <w:t>Agreements</w:t>
            </w:r>
            <w:r w:rsidRPr="00A0246B">
              <w:rPr>
                <w:rFonts w:ascii="Calibri" w:hAnsi="Calibri" w:cs="Calibri"/>
                <w:sz w:val="21"/>
                <w:szCs w:val="21"/>
              </w:rPr>
              <w:t>:</w:t>
            </w:r>
          </w:p>
          <w:p w:rsidR="00A0246B" w:rsidRPr="00A0246B" w:rsidRDefault="00A0246B" w:rsidP="00B639F9">
            <w:pPr>
              <w:numPr>
                <w:ilvl w:val="0"/>
                <w:numId w:val="38"/>
              </w:numPr>
              <w:overflowPunct/>
              <w:autoSpaceDE/>
              <w:autoSpaceDN/>
              <w:adjustRightInd/>
              <w:spacing w:after="0"/>
              <w:textAlignment w:val="auto"/>
              <w:rPr>
                <w:rFonts w:ascii="Calibri" w:hAnsi="Calibri" w:cs="Calibri"/>
                <w:sz w:val="21"/>
                <w:szCs w:val="21"/>
              </w:rPr>
            </w:pPr>
            <w:r w:rsidRPr="00A0246B">
              <w:rPr>
                <w:rFonts w:ascii="Calibri" w:hAnsi="Calibri" w:cs="Calibri"/>
                <w:sz w:val="21"/>
                <w:szCs w:val="21"/>
              </w:rPr>
              <w:t xml:space="preserve">When the Rx UE received a signal associated with the unicast link, no support of IS/OOS indication </w:t>
            </w:r>
            <w:r w:rsidRPr="00A0246B">
              <w:rPr>
                <w:rFonts w:ascii="Calibri" w:hAnsi="Calibri" w:cs="Calibri"/>
                <w:sz w:val="21"/>
                <w:szCs w:val="21"/>
              </w:rPr>
              <w:lastRenderedPageBreak/>
              <w:t>to upper layer at the Rx UE</w:t>
            </w:r>
          </w:p>
          <w:p w:rsidR="00A0246B" w:rsidRPr="00A0246B" w:rsidRDefault="00A0246B" w:rsidP="00B639F9">
            <w:pPr>
              <w:numPr>
                <w:ilvl w:val="0"/>
                <w:numId w:val="38"/>
              </w:numPr>
              <w:overflowPunct/>
              <w:autoSpaceDE/>
              <w:autoSpaceDN/>
              <w:adjustRightInd/>
              <w:spacing w:after="0"/>
              <w:textAlignment w:val="auto"/>
              <w:rPr>
                <w:rFonts w:ascii="Calibri" w:hAnsi="Calibri" w:cs="Calibri"/>
                <w:sz w:val="22"/>
                <w:szCs w:val="22"/>
              </w:rPr>
            </w:pPr>
            <w:r w:rsidRPr="00A0246B">
              <w:rPr>
                <w:rFonts w:ascii="Calibri" w:hAnsi="Calibri" w:cs="Calibri"/>
                <w:sz w:val="21"/>
                <w:szCs w:val="21"/>
              </w:rPr>
              <w:t>When the Rx UE received no signal associated with the unicast link during an RLM indication period, no indication to upper layer at the Rx UE</w:t>
            </w:r>
          </w:p>
        </w:tc>
      </w:tr>
    </w:tbl>
    <w:p w:rsidR="00BB7B5E" w:rsidRDefault="00A0246B" w:rsidP="00AA38CD">
      <w:pPr>
        <w:spacing w:before="180"/>
        <w:rPr>
          <w:rFonts w:eastAsia="宋体"/>
          <w:kern w:val="2"/>
          <w:szCs w:val="22"/>
        </w:rPr>
      </w:pPr>
      <w:r>
        <w:rPr>
          <w:rFonts w:eastAsia="宋体"/>
          <w:kern w:val="2"/>
          <w:szCs w:val="22"/>
        </w:rPr>
        <w:lastRenderedPageBreak/>
        <w:t>As noted in the LS, the IS/</w:t>
      </w:r>
      <w:proofErr w:type="spellStart"/>
      <w:r>
        <w:rPr>
          <w:rFonts w:eastAsia="宋体"/>
          <w:kern w:val="2"/>
          <w:szCs w:val="22"/>
        </w:rPr>
        <w:t>OoS</w:t>
      </w:r>
      <w:proofErr w:type="spellEnd"/>
      <w:r>
        <w:rPr>
          <w:rFonts w:eastAsia="宋体"/>
          <w:kern w:val="2"/>
          <w:szCs w:val="22"/>
        </w:rPr>
        <w:t xml:space="preserve"> </w:t>
      </w:r>
      <w:r w:rsidR="0051183E">
        <w:rPr>
          <w:rFonts w:eastAsia="宋体"/>
          <w:kern w:val="2"/>
          <w:szCs w:val="22"/>
        </w:rPr>
        <w:t xml:space="preserve">detection and </w:t>
      </w:r>
      <w:r>
        <w:rPr>
          <w:rFonts w:eastAsia="宋体"/>
          <w:kern w:val="2"/>
          <w:szCs w:val="22"/>
        </w:rPr>
        <w:t xml:space="preserve">indication </w:t>
      </w:r>
      <w:r w:rsidR="0051183E">
        <w:rPr>
          <w:rFonts w:eastAsia="宋体"/>
          <w:kern w:val="2"/>
          <w:szCs w:val="22"/>
        </w:rPr>
        <w:t xml:space="preserve">are performed at </w:t>
      </w:r>
      <w:r>
        <w:rPr>
          <w:rFonts w:eastAsia="宋体"/>
          <w:kern w:val="2"/>
          <w:szCs w:val="22"/>
        </w:rPr>
        <w:t xml:space="preserve">the </w:t>
      </w:r>
      <w:proofErr w:type="spellStart"/>
      <w:r>
        <w:rPr>
          <w:rFonts w:eastAsia="宋体"/>
          <w:kern w:val="2"/>
          <w:szCs w:val="22"/>
        </w:rPr>
        <w:t>Tx</w:t>
      </w:r>
      <w:proofErr w:type="spellEnd"/>
      <w:r>
        <w:rPr>
          <w:rFonts w:eastAsia="宋体"/>
          <w:kern w:val="2"/>
          <w:szCs w:val="22"/>
        </w:rPr>
        <w:t xml:space="preserve"> UE </w:t>
      </w:r>
      <w:r w:rsidR="0051183E">
        <w:rPr>
          <w:rFonts w:eastAsia="宋体"/>
          <w:kern w:val="2"/>
          <w:szCs w:val="22"/>
        </w:rPr>
        <w:t>side</w:t>
      </w:r>
      <w:r>
        <w:rPr>
          <w:rFonts w:eastAsia="宋体"/>
          <w:kern w:val="2"/>
          <w:szCs w:val="22"/>
        </w:rPr>
        <w:t>.</w:t>
      </w:r>
    </w:p>
    <w:p w:rsidR="00A0246B" w:rsidRPr="006E5503" w:rsidRDefault="00A0246B" w:rsidP="00A0246B">
      <w:pPr>
        <w:rPr>
          <w:rFonts w:eastAsia="宋体"/>
          <w:b/>
          <w:kern w:val="2"/>
          <w:szCs w:val="22"/>
        </w:rPr>
      </w:pPr>
      <w:r w:rsidRPr="006E5503">
        <w:rPr>
          <w:rFonts w:eastAsia="宋体"/>
          <w:b/>
          <w:kern w:val="2"/>
          <w:szCs w:val="22"/>
        </w:rPr>
        <w:t>Observation 1: In RAN1, the IS/</w:t>
      </w:r>
      <w:proofErr w:type="spellStart"/>
      <w:r w:rsidRPr="006E5503">
        <w:rPr>
          <w:rFonts w:eastAsia="宋体"/>
          <w:b/>
          <w:kern w:val="2"/>
          <w:szCs w:val="22"/>
        </w:rPr>
        <w:t>OoS</w:t>
      </w:r>
      <w:proofErr w:type="spellEnd"/>
      <w:r w:rsidRPr="006E5503">
        <w:rPr>
          <w:rFonts w:eastAsia="宋体"/>
          <w:b/>
          <w:kern w:val="2"/>
          <w:szCs w:val="22"/>
        </w:rPr>
        <w:t xml:space="preserve"> indication to upper layer at the Rx UE is not supported.</w:t>
      </w:r>
    </w:p>
    <w:p w:rsidR="00A0246B" w:rsidRDefault="00A0246B" w:rsidP="00A0246B">
      <w:pPr>
        <w:rPr>
          <w:rFonts w:eastAsia="宋体"/>
          <w:kern w:val="2"/>
          <w:szCs w:val="22"/>
        </w:rPr>
      </w:pPr>
      <w:r>
        <w:rPr>
          <w:rFonts w:eastAsia="宋体"/>
          <w:kern w:val="2"/>
          <w:szCs w:val="22"/>
        </w:rPr>
        <w:t>According to this RAN1 agreement, the declaration of IS/</w:t>
      </w:r>
      <w:proofErr w:type="spellStart"/>
      <w:r>
        <w:rPr>
          <w:rFonts w:eastAsia="宋体"/>
          <w:kern w:val="2"/>
          <w:szCs w:val="22"/>
        </w:rPr>
        <w:t>OoS</w:t>
      </w:r>
      <w:proofErr w:type="spellEnd"/>
      <w:r>
        <w:rPr>
          <w:rFonts w:eastAsia="宋体"/>
          <w:kern w:val="2"/>
          <w:szCs w:val="22"/>
        </w:rPr>
        <w:t xml:space="preserve"> will be different from the </w:t>
      </w:r>
      <w:proofErr w:type="spellStart"/>
      <w:r>
        <w:rPr>
          <w:rFonts w:eastAsia="宋体"/>
          <w:kern w:val="2"/>
          <w:szCs w:val="22"/>
        </w:rPr>
        <w:t>Uu</w:t>
      </w:r>
      <w:proofErr w:type="spellEnd"/>
      <w:r>
        <w:rPr>
          <w:rFonts w:eastAsia="宋体"/>
          <w:kern w:val="2"/>
          <w:szCs w:val="22"/>
        </w:rPr>
        <w:t xml:space="preserve"> mechanism. As a consequence, the RAN2 agreements achieved in previous for the IS/</w:t>
      </w:r>
      <w:proofErr w:type="spellStart"/>
      <w:r>
        <w:rPr>
          <w:rFonts w:eastAsia="宋体"/>
          <w:kern w:val="2"/>
          <w:szCs w:val="22"/>
        </w:rPr>
        <w:t>OoS</w:t>
      </w:r>
      <w:proofErr w:type="spellEnd"/>
      <w:r>
        <w:rPr>
          <w:rFonts w:eastAsia="宋体"/>
          <w:kern w:val="2"/>
          <w:szCs w:val="22"/>
        </w:rPr>
        <w:t xml:space="preserve"> should be revis</w:t>
      </w:r>
      <w:r w:rsidR="00AA38CD">
        <w:rPr>
          <w:rFonts w:eastAsia="宋体" w:hint="eastAsia"/>
          <w:kern w:val="2"/>
          <w:szCs w:val="22"/>
        </w:rPr>
        <w:t>it</w:t>
      </w:r>
      <w:r>
        <w:rPr>
          <w:rFonts w:eastAsia="宋体"/>
          <w:kern w:val="2"/>
          <w:szCs w:val="22"/>
        </w:rPr>
        <w:t>ed. Considering that RAN1 discussion on the IS/</w:t>
      </w:r>
      <w:proofErr w:type="spellStart"/>
      <w:r>
        <w:rPr>
          <w:rFonts w:eastAsia="宋体"/>
          <w:kern w:val="2"/>
          <w:szCs w:val="22"/>
        </w:rPr>
        <w:t>OoS</w:t>
      </w:r>
      <w:proofErr w:type="spellEnd"/>
      <w:r>
        <w:rPr>
          <w:rFonts w:eastAsia="宋体"/>
          <w:kern w:val="2"/>
          <w:szCs w:val="22"/>
        </w:rPr>
        <w:t xml:space="preserve"> indication from the </w:t>
      </w:r>
      <w:proofErr w:type="spellStart"/>
      <w:r>
        <w:rPr>
          <w:rFonts w:eastAsia="宋体"/>
          <w:kern w:val="2"/>
          <w:szCs w:val="22"/>
        </w:rPr>
        <w:t>Tx</w:t>
      </w:r>
      <w:proofErr w:type="spellEnd"/>
      <w:r>
        <w:rPr>
          <w:rFonts w:eastAsia="宋体"/>
          <w:kern w:val="2"/>
          <w:szCs w:val="22"/>
        </w:rPr>
        <w:t xml:space="preserve"> UE perspective is </w:t>
      </w:r>
      <w:r w:rsidR="00AA38CD">
        <w:rPr>
          <w:rFonts w:eastAsia="宋体" w:hint="eastAsia"/>
          <w:kern w:val="2"/>
          <w:szCs w:val="22"/>
        </w:rPr>
        <w:t xml:space="preserve">still </w:t>
      </w:r>
      <w:r>
        <w:rPr>
          <w:rFonts w:eastAsia="宋体"/>
          <w:kern w:val="2"/>
          <w:szCs w:val="22"/>
        </w:rPr>
        <w:t xml:space="preserve">on-going, we prefer to </w:t>
      </w:r>
      <w:r w:rsidR="002F22BC">
        <w:rPr>
          <w:rFonts w:eastAsia="宋体" w:hint="eastAsia"/>
          <w:kern w:val="2"/>
          <w:szCs w:val="22"/>
        </w:rPr>
        <w:t>a</w:t>
      </w:r>
      <w:r>
        <w:rPr>
          <w:rFonts w:eastAsia="宋体"/>
          <w:kern w:val="2"/>
          <w:szCs w:val="22"/>
        </w:rPr>
        <w:t xml:space="preserve">wait RAN1 agreement before achieving any </w:t>
      </w:r>
      <w:r w:rsidR="00AA38CD">
        <w:rPr>
          <w:rFonts w:eastAsia="宋体" w:hint="eastAsia"/>
          <w:kern w:val="2"/>
          <w:szCs w:val="22"/>
        </w:rPr>
        <w:t xml:space="preserve">final </w:t>
      </w:r>
      <w:r>
        <w:rPr>
          <w:rFonts w:eastAsia="宋体"/>
          <w:kern w:val="2"/>
          <w:szCs w:val="22"/>
        </w:rPr>
        <w:t>RAN2 agreement.</w:t>
      </w:r>
    </w:p>
    <w:p w:rsidR="00A0246B" w:rsidRDefault="00A0246B" w:rsidP="00A0246B">
      <w:pPr>
        <w:rPr>
          <w:rFonts w:eastAsia="宋体"/>
          <w:b/>
          <w:kern w:val="2"/>
          <w:szCs w:val="22"/>
        </w:rPr>
      </w:pPr>
      <w:r w:rsidRPr="006E5503">
        <w:rPr>
          <w:rFonts w:eastAsia="宋体"/>
          <w:b/>
          <w:kern w:val="2"/>
          <w:szCs w:val="22"/>
        </w:rPr>
        <w:t>Proposal 1: Revis</w:t>
      </w:r>
      <w:r w:rsidR="007D1382">
        <w:rPr>
          <w:rFonts w:eastAsia="宋体" w:hint="eastAsia"/>
          <w:b/>
          <w:kern w:val="2"/>
          <w:szCs w:val="22"/>
        </w:rPr>
        <w:t>i</w:t>
      </w:r>
      <w:r w:rsidR="00AA38CD">
        <w:rPr>
          <w:rFonts w:eastAsia="宋体" w:hint="eastAsia"/>
          <w:b/>
          <w:kern w:val="2"/>
          <w:szCs w:val="22"/>
        </w:rPr>
        <w:t>t</w:t>
      </w:r>
      <w:r w:rsidRPr="006E5503">
        <w:rPr>
          <w:rFonts w:eastAsia="宋体"/>
          <w:b/>
          <w:kern w:val="2"/>
          <w:szCs w:val="22"/>
        </w:rPr>
        <w:t xml:space="preserve"> </w:t>
      </w:r>
      <w:r w:rsidR="006E5503">
        <w:rPr>
          <w:rFonts w:eastAsia="宋体"/>
          <w:b/>
          <w:kern w:val="2"/>
          <w:szCs w:val="22"/>
        </w:rPr>
        <w:t>previous</w:t>
      </w:r>
      <w:r w:rsidRPr="006E5503">
        <w:rPr>
          <w:rFonts w:eastAsia="宋体"/>
          <w:b/>
          <w:kern w:val="2"/>
          <w:szCs w:val="22"/>
        </w:rPr>
        <w:t xml:space="preserve"> RAN2 agreements on the IS/</w:t>
      </w:r>
      <w:proofErr w:type="spellStart"/>
      <w:r w:rsidRPr="006E5503">
        <w:rPr>
          <w:rFonts w:eastAsia="宋体"/>
          <w:b/>
          <w:kern w:val="2"/>
          <w:szCs w:val="22"/>
        </w:rPr>
        <w:t>OoS</w:t>
      </w:r>
      <w:proofErr w:type="spellEnd"/>
      <w:r w:rsidRPr="006E5503">
        <w:rPr>
          <w:rFonts w:eastAsia="宋体"/>
          <w:b/>
          <w:kern w:val="2"/>
          <w:szCs w:val="22"/>
        </w:rPr>
        <w:t xml:space="preserve"> declaration</w:t>
      </w:r>
      <w:r w:rsidR="002F22BC">
        <w:rPr>
          <w:rFonts w:eastAsia="宋体" w:hint="eastAsia"/>
          <w:b/>
          <w:kern w:val="2"/>
          <w:szCs w:val="22"/>
        </w:rPr>
        <w:t xml:space="preserve"> and no RLM/RLF detection can be done at the R</w:t>
      </w:r>
      <w:r w:rsidR="00E07696">
        <w:rPr>
          <w:rFonts w:eastAsia="宋体" w:hint="eastAsia"/>
          <w:b/>
          <w:kern w:val="2"/>
          <w:szCs w:val="22"/>
        </w:rPr>
        <w:t>x</w:t>
      </w:r>
      <w:r w:rsidR="002F22BC">
        <w:rPr>
          <w:rFonts w:eastAsia="宋体" w:hint="eastAsia"/>
          <w:b/>
          <w:kern w:val="2"/>
          <w:szCs w:val="22"/>
        </w:rPr>
        <w:t xml:space="preserve"> UE side as per RAN1 agreement. W</w:t>
      </w:r>
      <w:r w:rsidRPr="006E5503">
        <w:rPr>
          <w:rFonts w:eastAsia="宋体"/>
          <w:b/>
          <w:kern w:val="2"/>
          <w:szCs w:val="22"/>
        </w:rPr>
        <w:t xml:space="preserve">ait for </w:t>
      </w:r>
      <w:r w:rsidR="002F22BC">
        <w:rPr>
          <w:rFonts w:eastAsia="宋体" w:hint="eastAsia"/>
          <w:b/>
          <w:kern w:val="2"/>
          <w:szCs w:val="22"/>
        </w:rPr>
        <w:t xml:space="preserve">further </w:t>
      </w:r>
      <w:r w:rsidRPr="006E5503">
        <w:rPr>
          <w:rFonts w:eastAsia="宋体"/>
          <w:b/>
          <w:kern w:val="2"/>
          <w:szCs w:val="22"/>
        </w:rPr>
        <w:t>RAN1 agreement</w:t>
      </w:r>
      <w:r w:rsidR="002F22BC">
        <w:rPr>
          <w:rFonts w:eastAsia="宋体" w:hint="eastAsia"/>
          <w:b/>
          <w:kern w:val="2"/>
          <w:szCs w:val="22"/>
        </w:rPr>
        <w:t xml:space="preserve"> to decide whether RLM/RLF detection can be </w:t>
      </w:r>
      <w:r w:rsidR="009E5EEA">
        <w:rPr>
          <w:rFonts w:eastAsia="宋体"/>
          <w:b/>
          <w:kern w:val="2"/>
          <w:szCs w:val="22"/>
        </w:rPr>
        <w:t>performed</w:t>
      </w:r>
      <w:r w:rsidR="009E5EEA">
        <w:rPr>
          <w:rFonts w:eastAsia="宋体" w:hint="eastAsia"/>
          <w:b/>
          <w:kern w:val="2"/>
          <w:szCs w:val="22"/>
        </w:rPr>
        <w:t xml:space="preserve"> </w:t>
      </w:r>
      <w:r w:rsidR="002F22BC">
        <w:rPr>
          <w:rFonts w:eastAsia="宋体" w:hint="eastAsia"/>
          <w:b/>
          <w:kern w:val="2"/>
          <w:szCs w:val="22"/>
        </w:rPr>
        <w:t xml:space="preserve">at the </w:t>
      </w:r>
      <w:proofErr w:type="spellStart"/>
      <w:r w:rsidR="002F22BC">
        <w:rPr>
          <w:rFonts w:eastAsia="宋体" w:hint="eastAsia"/>
          <w:b/>
          <w:kern w:val="2"/>
          <w:szCs w:val="22"/>
        </w:rPr>
        <w:t>T</w:t>
      </w:r>
      <w:r w:rsidR="00E07696">
        <w:rPr>
          <w:rFonts w:eastAsia="宋体" w:hint="eastAsia"/>
          <w:b/>
          <w:kern w:val="2"/>
          <w:szCs w:val="22"/>
        </w:rPr>
        <w:t>x</w:t>
      </w:r>
      <w:proofErr w:type="spellEnd"/>
      <w:r w:rsidR="002F22BC">
        <w:rPr>
          <w:rFonts w:eastAsia="宋体" w:hint="eastAsia"/>
          <w:b/>
          <w:kern w:val="2"/>
          <w:szCs w:val="22"/>
        </w:rPr>
        <w:t xml:space="preserve"> UE based on IS/</w:t>
      </w:r>
      <w:proofErr w:type="spellStart"/>
      <w:r w:rsidR="002F22BC">
        <w:rPr>
          <w:rFonts w:eastAsia="宋体" w:hint="eastAsia"/>
          <w:b/>
          <w:kern w:val="2"/>
          <w:szCs w:val="22"/>
        </w:rPr>
        <w:t>OoS</w:t>
      </w:r>
      <w:proofErr w:type="spellEnd"/>
      <w:r w:rsidR="002F22BC">
        <w:rPr>
          <w:rFonts w:eastAsia="宋体" w:hint="eastAsia"/>
          <w:b/>
          <w:kern w:val="2"/>
          <w:szCs w:val="22"/>
        </w:rPr>
        <w:t xml:space="preserve"> indication</w:t>
      </w:r>
      <w:r w:rsidRPr="006E5503">
        <w:rPr>
          <w:rFonts w:eastAsia="宋体"/>
          <w:b/>
          <w:kern w:val="2"/>
          <w:szCs w:val="22"/>
        </w:rPr>
        <w:t>.</w:t>
      </w:r>
    </w:p>
    <w:p w:rsidR="006E5503" w:rsidRDefault="006E5503" w:rsidP="00A0246B">
      <w:pPr>
        <w:rPr>
          <w:rFonts w:eastAsia="宋体"/>
          <w:kern w:val="2"/>
          <w:szCs w:val="22"/>
        </w:rPr>
      </w:pPr>
      <w:r>
        <w:rPr>
          <w:rFonts w:eastAsia="宋体"/>
          <w:kern w:val="2"/>
          <w:szCs w:val="22"/>
        </w:rPr>
        <w:t>Based on the existing agreement</w:t>
      </w:r>
      <w:r w:rsidR="00E07696">
        <w:rPr>
          <w:rFonts w:eastAsia="宋体" w:hint="eastAsia"/>
          <w:kern w:val="2"/>
          <w:szCs w:val="22"/>
        </w:rPr>
        <w:t>s</w:t>
      </w:r>
      <w:r>
        <w:rPr>
          <w:rFonts w:eastAsia="宋体"/>
          <w:kern w:val="2"/>
          <w:szCs w:val="22"/>
        </w:rPr>
        <w:t xml:space="preserve">, the </w:t>
      </w:r>
      <w:proofErr w:type="spellStart"/>
      <w:r>
        <w:rPr>
          <w:rFonts w:eastAsia="宋体"/>
          <w:kern w:val="2"/>
          <w:szCs w:val="22"/>
        </w:rPr>
        <w:t>Tx</w:t>
      </w:r>
      <w:proofErr w:type="spellEnd"/>
      <w:r>
        <w:rPr>
          <w:rFonts w:eastAsia="宋体"/>
          <w:kern w:val="2"/>
          <w:szCs w:val="22"/>
        </w:rPr>
        <w:t xml:space="preserve"> UE of the unicast is able to declare RLF when </w:t>
      </w:r>
      <w:r w:rsidRPr="006E5503">
        <w:rPr>
          <w:rFonts w:eastAsia="宋体"/>
          <w:kern w:val="2"/>
          <w:szCs w:val="22"/>
        </w:rPr>
        <w:t>the maximum number of retransmissions has been reached</w:t>
      </w:r>
      <w:r>
        <w:rPr>
          <w:rFonts w:eastAsia="宋体"/>
          <w:kern w:val="2"/>
          <w:szCs w:val="22"/>
        </w:rPr>
        <w:t xml:space="preserve"> in RLC</w:t>
      </w:r>
      <w:r w:rsidRPr="006E5503">
        <w:rPr>
          <w:rFonts w:eastAsia="宋体"/>
          <w:kern w:val="2"/>
          <w:szCs w:val="22"/>
        </w:rPr>
        <w:t>.</w:t>
      </w:r>
      <w:r>
        <w:rPr>
          <w:rFonts w:eastAsia="宋体"/>
          <w:kern w:val="2"/>
          <w:szCs w:val="22"/>
        </w:rPr>
        <w:t xml:space="preserve"> The remaining FFS is </w:t>
      </w:r>
      <w:r w:rsidR="00E07696">
        <w:rPr>
          <w:rFonts w:eastAsia="宋体" w:hint="eastAsia"/>
          <w:kern w:val="2"/>
          <w:szCs w:val="22"/>
        </w:rPr>
        <w:t>whether</w:t>
      </w:r>
      <w:r>
        <w:rPr>
          <w:rFonts w:eastAsia="宋体"/>
          <w:kern w:val="2"/>
          <w:szCs w:val="22"/>
        </w:rPr>
        <w:t xml:space="preserve"> an explicit failure indication in </w:t>
      </w:r>
      <w:proofErr w:type="spellStart"/>
      <w:r w:rsidRPr="00B73783">
        <w:rPr>
          <w:rFonts w:eastAsia="宋体"/>
          <w:i/>
          <w:kern w:val="2"/>
          <w:szCs w:val="22"/>
        </w:rPr>
        <w:t>SidelinkUEInformation</w:t>
      </w:r>
      <w:proofErr w:type="spellEnd"/>
      <w:r>
        <w:rPr>
          <w:rFonts w:eastAsia="宋体"/>
          <w:kern w:val="2"/>
          <w:szCs w:val="22"/>
        </w:rPr>
        <w:t xml:space="preserve"> message is needed for the failed Destination L2 ID</w:t>
      </w:r>
      <w:r w:rsidR="00E07696">
        <w:rPr>
          <w:rFonts w:eastAsia="宋体" w:hint="eastAsia"/>
          <w:kern w:val="2"/>
          <w:szCs w:val="22"/>
        </w:rPr>
        <w:t>, or</w:t>
      </w:r>
      <w:r w:rsidR="00E07696">
        <w:rPr>
          <w:rFonts w:eastAsia="宋体"/>
          <w:kern w:val="2"/>
          <w:szCs w:val="22"/>
        </w:rPr>
        <w:t xml:space="preserve"> </w:t>
      </w:r>
      <w:r w:rsidR="00E07696">
        <w:rPr>
          <w:rFonts w:eastAsia="宋体" w:hint="eastAsia"/>
          <w:kern w:val="2"/>
          <w:szCs w:val="22"/>
        </w:rPr>
        <w:t>a</w:t>
      </w:r>
      <w:r>
        <w:rPr>
          <w:rFonts w:eastAsia="宋体"/>
          <w:kern w:val="2"/>
          <w:szCs w:val="22"/>
        </w:rPr>
        <w:t xml:space="preserve">lternatively, the UE can inform it by </w:t>
      </w:r>
      <w:r w:rsidR="00E07696">
        <w:rPr>
          <w:rFonts w:eastAsia="宋体" w:hint="eastAsia"/>
          <w:kern w:val="2"/>
          <w:szCs w:val="22"/>
        </w:rPr>
        <w:t xml:space="preserve">just </w:t>
      </w:r>
      <w:r>
        <w:rPr>
          <w:rFonts w:eastAsia="宋体"/>
          <w:kern w:val="2"/>
          <w:szCs w:val="22"/>
        </w:rPr>
        <w:t>excluding the corresponding Destination L2 ID.</w:t>
      </w:r>
    </w:p>
    <w:p w:rsidR="00513407" w:rsidRDefault="00617DC8" w:rsidP="00A0246B">
      <w:pPr>
        <w:rPr>
          <w:rFonts w:eastAsia="宋体"/>
          <w:kern w:val="2"/>
          <w:szCs w:val="22"/>
        </w:rPr>
      </w:pPr>
      <w:r>
        <w:rPr>
          <w:rFonts w:eastAsia="宋体" w:hint="eastAsia"/>
          <w:kern w:val="2"/>
          <w:szCs w:val="22"/>
        </w:rPr>
        <w:t>Here,</w:t>
      </w:r>
      <w:r>
        <w:rPr>
          <w:rFonts w:eastAsia="宋体"/>
          <w:kern w:val="2"/>
          <w:szCs w:val="22"/>
        </w:rPr>
        <w:t xml:space="preserve"> </w:t>
      </w:r>
      <w:r w:rsidR="00237363">
        <w:rPr>
          <w:rFonts w:eastAsia="宋体"/>
          <w:kern w:val="2"/>
          <w:szCs w:val="22"/>
        </w:rPr>
        <w:t>the problem is that</w:t>
      </w:r>
      <w:r>
        <w:rPr>
          <w:rFonts w:eastAsia="宋体" w:hint="eastAsia"/>
          <w:kern w:val="2"/>
          <w:szCs w:val="22"/>
        </w:rPr>
        <w:t>,</w:t>
      </w:r>
      <w:r w:rsidR="00237363">
        <w:rPr>
          <w:rFonts w:eastAsia="宋体"/>
          <w:kern w:val="2"/>
          <w:szCs w:val="22"/>
        </w:rPr>
        <w:t xml:space="preserve"> if the UE </w:t>
      </w:r>
      <w:r>
        <w:rPr>
          <w:rFonts w:eastAsia="宋体" w:hint="eastAsia"/>
          <w:kern w:val="2"/>
          <w:szCs w:val="22"/>
        </w:rPr>
        <w:t>simply</w:t>
      </w:r>
      <w:r>
        <w:rPr>
          <w:rFonts w:eastAsia="宋体"/>
          <w:kern w:val="2"/>
          <w:szCs w:val="22"/>
        </w:rPr>
        <w:t xml:space="preserve"> </w:t>
      </w:r>
      <w:r w:rsidR="00237363">
        <w:rPr>
          <w:rFonts w:eastAsia="宋体"/>
          <w:kern w:val="2"/>
          <w:szCs w:val="22"/>
        </w:rPr>
        <w:t xml:space="preserve">removes the corresponding Destination L2 ID from the </w:t>
      </w:r>
      <w:proofErr w:type="spellStart"/>
      <w:r w:rsidR="00237363" w:rsidRPr="00B73783">
        <w:rPr>
          <w:rFonts w:eastAsia="宋体"/>
          <w:i/>
          <w:kern w:val="2"/>
          <w:szCs w:val="22"/>
        </w:rPr>
        <w:t>SidelinkUEInforation</w:t>
      </w:r>
      <w:proofErr w:type="spellEnd"/>
      <w:r w:rsidR="00237363">
        <w:rPr>
          <w:rFonts w:eastAsia="宋体"/>
          <w:kern w:val="2"/>
          <w:szCs w:val="22"/>
        </w:rPr>
        <w:t xml:space="preserve"> message</w:t>
      </w:r>
      <w:r>
        <w:rPr>
          <w:rFonts w:eastAsia="宋体" w:hint="eastAsia"/>
          <w:kern w:val="2"/>
          <w:szCs w:val="22"/>
        </w:rPr>
        <w:t xml:space="preserve"> upon </w:t>
      </w:r>
      <w:r>
        <w:rPr>
          <w:rFonts w:eastAsia="宋体"/>
          <w:kern w:val="2"/>
          <w:szCs w:val="22"/>
        </w:rPr>
        <w:t>detecting</w:t>
      </w:r>
      <w:r>
        <w:rPr>
          <w:rFonts w:eastAsia="宋体" w:hint="eastAsia"/>
          <w:kern w:val="2"/>
          <w:szCs w:val="22"/>
        </w:rPr>
        <w:t xml:space="preserve"> RLF</w:t>
      </w:r>
      <w:r w:rsidR="00237363">
        <w:rPr>
          <w:rFonts w:eastAsia="宋体"/>
          <w:kern w:val="2"/>
          <w:szCs w:val="22"/>
        </w:rPr>
        <w:t xml:space="preserve">, the network is not able to identify whether </w:t>
      </w:r>
      <w:r>
        <w:rPr>
          <w:rFonts w:eastAsia="宋体" w:hint="eastAsia"/>
          <w:kern w:val="2"/>
          <w:szCs w:val="22"/>
        </w:rPr>
        <w:t>this</w:t>
      </w:r>
      <w:r>
        <w:rPr>
          <w:rFonts w:eastAsia="宋体"/>
          <w:kern w:val="2"/>
          <w:szCs w:val="22"/>
        </w:rPr>
        <w:t xml:space="preserve"> </w:t>
      </w:r>
      <w:r w:rsidR="00237363">
        <w:rPr>
          <w:rFonts w:eastAsia="宋体"/>
          <w:kern w:val="2"/>
          <w:szCs w:val="22"/>
        </w:rPr>
        <w:t xml:space="preserve">is because of </w:t>
      </w:r>
      <w:r>
        <w:rPr>
          <w:rFonts w:eastAsia="宋体" w:hint="eastAsia"/>
          <w:kern w:val="2"/>
          <w:szCs w:val="22"/>
        </w:rPr>
        <w:t xml:space="preserve">PC5 </w:t>
      </w:r>
      <w:r w:rsidR="00237363">
        <w:rPr>
          <w:rFonts w:eastAsia="宋体"/>
          <w:kern w:val="2"/>
          <w:szCs w:val="22"/>
        </w:rPr>
        <w:t xml:space="preserve">RLF declaration </w:t>
      </w:r>
      <w:r>
        <w:rPr>
          <w:rFonts w:eastAsia="宋体" w:hint="eastAsia"/>
          <w:kern w:val="2"/>
          <w:szCs w:val="22"/>
        </w:rPr>
        <w:t>for the unicast link</w:t>
      </w:r>
      <w:r>
        <w:rPr>
          <w:rFonts w:eastAsia="宋体"/>
          <w:kern w:val="2"/>
          <w:szCs w:val="22"/>
        </w:rPr>
        <w:t xml:space="preserve"> </w:t>
      </w:r>
      <w:r w:rsidR="00237363">
        <w:rPr>
          <w:rFonts w:eastAsia="宋体"/>
          <w:kern w:val="2"/>
          <w:szCs w:val="22"/>
        </w:rPr>
        <w:t xml:space="preserve">in </w:t>
      </w:r>
      <w:r>
        <w:rPr>
          <w:rFonts w:eastAsia="宋体" w:hint="eastAsia"/>
          <w:kern w:val="2"/>
          <w:szCs w:val="22"/>
        </w:rPr>
        <w:t xml:space="preserve">the </w:t>
      </w:r>
      <w:r w:rsidR="00237363">
        <w:rPr>
          <w:rFonts w:eastAsia="宋体"/>
          <w:kern w:val="2"/>
          <w:szCs w:val="22"/>
        </w:rPr>
        <w:t>AS layer</w:t>
      </w:r>
      <w:r>
        <w:rPr>
          <w:rFonts w:eastAsia="宋体" w:hint="eastAsia"/>
          <w:kern w:val="2"/>
          <w:szCs w:val="22"/>
        </w:rPr>
        <w:t xml:space="preserve">, </w:t>
      </w:r>
      <w:r w:rsidR="00237363">
        <w:rPr>
          <w:rFonts w:eastAsia="宋体"/>
          <w:kern w:val="2"/>
          <w:szCs w:val="22"/>
        </w:rPr>
        <w:t xml:space="preserve">or </w:t>
      </w:r>
      <w:r w:rsidR="007D254F">
        <w:rPr>
          <w:rFonts w:eastAsia="宋体"/>
          <w:kern w:val="2"/>
          <w:szCs w:val="22"/>
        </w:rPr>
        <w:t xml:space="preserve">it is because of </w:t>
      </w:r>
      <w:r>
        <w:rPr>
          <w:rFonts w:eastAsia="宋体" w:hint="eastAsia"/>
          <w:kern w:val="2"/>
          <w:szCs w:val="22"/>
        </w:rPr>
        <w:t xml:space="preserve">the termination of the </w:t>
      </w:r>
      <w:r w:rsidR="00237363">
        <w:rPr>
          <w:rFonts w:eastAsia="宋体"/>
          <w:kern w:val="2"/>
          <w:szCs w:val="22"/>
        </w:rPr>
        <w:t>service</w:t>
      </w:r>
      <w:r>
        <w:rPr>
          <w:rFonts w:eastAsia="宋体" w:hint="eastAsia"/>
          <w:kern w:val="2"/>
          <w:szCs w:val="22"/>
        </w:rPr>
        <w:t>(s)</w:t>
      </w:r>
      <w:r w:rsidR="00237363">
        <w:rPr>
          <w:rFonts w:eastAsia="宋体"/>
          <w:kern w:val="2"/>
          <w:szCs w:val="22"/>
        </w:rPr>
        <w:t xml:space="preserve"> </w:t>
      </w:r>
      <w:r>
        <w:rPr>
          <w:rFonts w:eastAsia="宋体" w:hint="eastAsia"/>
          <w:kern w:val="2"/>
          <w:szCs w:val="22"/>
        </w:rPr>
        <w:t xml:space="preserve">on this unicast link </w:t>
      </w:r>
      <w:r w:rsidR="00237363">
        <w:rPr>
          <w:rFonts w:eastAsia="宋体"/>
          <w:kern w:val="2"/>
          <w:szCs w:val="22"/>
        </w:rPr>
        <w:t xml:space="preserve">as </w:t>
      </w:r>
      <w:r w:rsidR="007D254F">
        <w:rPr>
          <w:rFonts w:eastAsia="宋体"/>
          <w:kern w:val="2"/>
          <w:szCs w:val="22"/>
        </w:rPr>
        <w:t xml:space="preserve">indicated from </w:t>
      </w:r>
      <w:r>
        <w:rPr>
          <w:rFonts w:eastAsia="宋体" w:hint="eastAsia"/>
          <w:kern w:val="2"/>
          <w:szCs w:val="22"/>
        </w:rPr>
        <w:t xml:space="preserve">the </w:t>
      </w:r>
      <w:r w:rsidR="007D254F">
        <w:rPr>
          <w:rFonts w:eastAsia="宋体"/>
          <w:kern w:val="2"/>
          <w:szCs w:val="22"/>
        </w:rPr>
        <w:t>upper layer</w:t>
      </w:r>
      <w:r>
        <w:rPr>
          <w:rFonts w:eastAsia="宋体" w:hint="eastAsia"/>
          <w:kern w:val="2"/>
          <w:szCs w:val="22"/>
        </w:rPr>
        <w:t>s</w:t>
      </w:r>
      <w:r w:rsidR="00237363">
        <w:rPr>
          <w:rFonts w:eastAsia="宋体"/>
          <w:kern w:val="2"/>
          <w:szCs w:val="22"/>
        </w:rPr>
        <w:t xml:space="preserve">. It is likely </w:t>
      </w:r>
      <w:r>
        <w:rPr>
          <w:rFonts w:eastAsia="宋体" w:hint="eastAsia"/>
          <w:kern w:val="2"/>
          <w:szCs w:val="22"/>
        </w:rPr>
        <w:t xml:space="preserve">that </w:t>
      </w:r>
      <w:r w:rsidR="00237363">
        <w:rPr>
          <w:rFonts w:eastAsia="宋体"/>
          <w:kern w:val="2"/>
          <w:szCs w:val="22"/>
        </w:rPr>
        <w:t xml:space="preserve">the </w:t>
      </w:r>
      <w:r>
        <w:rPr>
          <w:rFonts w:eastAsia="宋体" w:hint="eastAsia"/>
          <w:kern w:val="2"/>
          <w:szCs w:val="22"/>
        </w:rPr>
        <w:t xml:space="preserve">PC5 </w:t>
      </w:r>
      <w:r w:rsidR="00237363">
        <w:rPr>
          <w:rFonts w:eastAsia="宋体"/>
          <w:kern w:val="2"/>
          <w:szCs w:val="22"/>
        </w:rPr>
        <w:t>RLF declaration is caused</w:t>
      </w:r>
      <w:r>
        <w:rPr>
          <w:rFonts w:eastAsia="宋体" w:hint="eastAsia"/>
          <w:kern w:val="2"/>
          <w:szCs w:val="22"/>
        </w:rPr>
        <w:t>,</w:t>
      </w:r>
      <w:r w:rsidR="00237363">
        <w:rPr>
          <w:rFonts w:eastAsia="宋体"/>
          <w:kern w:val="2"/>
          <w:szCs w:val="22"/>
        </w:rPr>
        <w:t xml:space="preserve"> when the UE of unicast moves far from the peer UE</w:t>
      </w:r>
      <w:r>
        <w:rPr>
          <w:rFonts w:eastAsia="宋体" w:hint="eastAsia"/>
          <w:kern w:val="2"/>
          <w:szCs w:val="22"/>
        </w:rPr>
        <w:t>;</w:t>
      </w:r>
      <w:r w:rsidR="00237363">
        <w:rPr>
          <w:rFonts w:eastAsia="宋体"/>
          <w:kern w:val="2"/>
          <w:szCs w:val="22"/>
        </w:rPr>
        <w:t xml:space="preserve"> however, we should not exclude the possibility that </w:t>
      </w:r>
      <w:r>
        <w:rPr>
          <w:rFonts w:eastAsia="宋体" w:hint="eastAsia"/>
          <w:kern w:val="2"/>
          <w:szCs w:val="22"/>
        </w:rPr>
        <w:t xml:space="preserve">such PC5 RLC result from the radio condition degradation on the SL resource </w:t>
      </w:r>
      <w:r>
        <w:rPr>
          <w:rFonts w:eastAsia="宋体"/>
          <w:kern w:val="2"/>
          <w:szCs w:val="22"/>
        </w:rPr>
        <w:t>configuration</w:t>
      </w:r>
      <w:r>
        <w:rPr>
          <w:rFonts w:eastAsia="宋体" w:hint="eastAsia"/>
          <w:kern w:val="2"/>
          <w:szCs w:val="22"/>
        </w:rPr>
        <w:t xml:space="preserve"> currently provided by t</w:t>
      </w:r>
      <w:r w:rsidR="00237363">
        <w:rPr>
          <w:rFonts w:eastAsia="宋体"/>
          <w:kern w:val="2"/>
          <w:szCs w:val="22"/>
        </w:rPr>
        <w:t>he network.</w:t>
      </w:r>
      <w:r w:rsidR="007D254F">
        <w:rPr>
          <w:rFonts w:eastAsia="宋体"/>
          <w:kern w:val="2"/>
          <w:szCs w:val="22"/>
        </w:rPr>
        <w:t xml:space="preserve"> </w:t>
      </w:r>
    </w:p>
    <w:p w:rsidR="007D254F" w:rsidRDefault="007D254F" w:rsidP="00A0246B">
      <w:pPr>
        <w:rPr>
          <w:rFonts w:eastAsia="宋体"/>
          <w:kern w:val="2"/>
          <w:szCs w:val="22"/>
        </w:rPr>
      </w:pPr>
      <w:r>
        <w:rPr>
          <w:rFonts w:eastAsia="宋体"/>
          <w:kern w:val="2"/>
          <w:szCs w:val="22"/>
        </w:rPr>
        <w:t xml:space="preserve">Therefore, it is beneficial to inform the network of the </w:t>
      </w:r>
      <w:r w:rsidR="00513407">
        <w:rPr>
          <w:rFonts w:eastAsia="宋体" w:hint="eastAsia"/>
          <w:kern w:val="2"/>
          <w:szCs w:val="22"/>
        </w:rPr>
        <w:t xml:space="preserve">an explicit failure indication , to make it aware of the </w:t>
      </w:r>
      <w:r w:rsidR="00513407">
        <w:rPr>
          <w:rFonts w:eastAsia="宋体"/>
          <w:kern w:val="2"/>
          <w:szCs w:val="22"/>
        </w:rPr>
        <w:t>occurrence</w:t>
      </w:r>
      <w:r w:rsidR="00513407">
        <w:rPr>
          <w:rFonts w:eastAsia="宋体" w:hint="eastAsia"/>
          <w:kern w:val="2"/>
          <w:szCs w:val="22"/>
        </w:rPr>
        <w:t xml:space="preserve"> of PC5 RLF for a unicast link and thus make potential adjustment on the SL resource configurations</w:t>
      </w:r>
      <w:r w:rsidR="00C14FA1">
        <w:rPr>
          <w:rFonts w:eastAsia="宋体" w:hint="eastAsia"/>
          <w:kern w:val="2"/>
          <w:szCs w:val="22"/>
        </w:rPr>
        <w:t>, e.g. in the cell/corresponding area</w:t>
      </w:r>
      <w:r>
        <w:rPr>
          <w:rFonts w:eastAsia="宋体"/>
          <w:kern w:val="2"/>
          <w:szCs w:val="22"/>
        </w:rPr>
        <w:t xml:space="preserve">. It should be </w:t>
      </w:r>
      <w:r w:rsidR="00513407">
        <w:rPr>
          <w:rFonts w:eastAsia="宋体" w:hint="eastAsia"/>
          <w:kern w:val="2"/>
          <w:szCs w:val="22"/>
        </w:rPr>
        <w:t>noted</w:t>
      </w:r>
      <w:r>
        <w:rPr>
          <w:rFonts w:eastAsia="宋体"/>
          <w:kern w:val="2"/>
          <w:szCs w:val="22"/>
        </w:rPr>
        <w:t xml:space="preserve"> that since it has been agreed that the unicast link will be released upon RLF declaration, informing network of the failure does not mean to request any reconfiguration for the current UE. Instead, this is more like for network information.</w:t>
      </w:r>
    </w:p>
    <w:p w:rsidR="007D254F" w:rsidRDefault="007D254F" w:rsidP="00A0246B">
      <w:pPr>
        <w:rPr>
          <w:rFonts w:eastAsia="宋体"/>
          <w:kern w:val="2"/>
          <w:szCs w:val="22"/>
        </w:rPr>
      </w:pPr>
      <w:r>
        <w:rPr>
          <w:rFonts w:eastAsia="宋体"/>
          <w:kern w:val="2"/>
          <w:szCs w:val="22"/>
        </w:rPr>
        <w:t>Therefore, we propose to add explicit failure indication</w:t>
      </w:r>
      <w:r w:rsidR="00522D64">
        <w:rPr>
          <w:rFonts w:eastAsia="宋体" w:hint="eastAsia"/>
          <w:kern w:val="2"/>
          <w:szCs w:val="22"/>
        </w:rPr>
        <w:t>,</w:t>
      </w:r>
      <w:r>
        <w:rPr>
          <w:rFonts w:eastAsia="宋体"/>
          <w:kern w:val="2"/>
          <w:szCs w:val="22"/>
        </w:rPr>
        <w:t xml:space="preserve"> including the failed Destination L2 ID and failure type in the </w:t>
      </w:r>
      <w:proofErr w:type="spellStart"/>
      <w:r w:rsidRPr="00B73783">
        <w:rPr>
          <w:rFonts w:eastAsia="宋体"/>
          <w:i/>
          <w:kern w:val="2"/>
          <w:szCs w:val="22"/>
        </w:rPr>
        <w:t>SidelinkUEInformation</w:t>
      </w:r>
      <w:proofErr w:type="spellEnd"/>
      <w:r>
        <w:rPr>
          <w:rFonts w:eastAsia="宋体"/>
          <w:kern w:val="2"/>
          <w:szCs w:val="22"/>
        </w:rPr>
        <w:t>.</w:t>
      </w:r>
    </w:p>
    <w:p w:rsidR="007D254F" w:rsidRPr="004B6B05" w:rsidRDefault="007D254F" w:rsidP="00A0246B">
      <w:pPr>
        <w:rPr>
          <w:rFonts w:eastAsia="宋体"/>
          <w:b/>
          <w:kern w:val="2"/>
          <w:szCs w:val="22"/>
        </w:rPr>
      </w:pPr>
      <w:r w:rsidRPr="004B6B05">
        <w:rPr>
          <w:rFonts w:eastAsia="宋体"/>
          <w:b/>
          <w:kern w:val="2"/>
          <w:szCs w:val="22"/>
        </w:rPr>
        <w:t xml:space="preserve">Proposal 2: </w:t>
      </w:r>
      <w:r w:rsidR="00522D64">
        <w:rPr>
          <w:rFonts w:eastAsia="宋体" w:hint="eastAsia"/>
          <w:b/>
          <w:kern w:val="2"/>
          <w:szCs w:val="22"/>
        </w:rPr>
        <w:t xml:space="preserve">An explicit indication for PC5 RLF is needed in </w:t>
      </w:r>
      <w:proofErr w:type="spellStart"/>
      <w:r w:rsidR="00522D64">
        <w:rPr>
          <w:rFonts w:eastAsia="宋体" w:hint="eastAsia"/>
          <w:b/>
          <w:kern w:val="2"/>
          <w:szCs w:val="22"/>
        </w:rPr>
        <w:t>Side</w:t>
      </w:r>
      <w:r w:rsidR="007D1382">
        <w:rPr>
          <w:rFonts w:eastAsia="宋体" w:hint="eastAsia"/>
          <w:b/>
          <w:kern w:val="2"/>
          <w:szCs w:val="22"/>
        </w:rPr>
        <w:t>l</w:t>
      </w:r>
      <w:r w:rsidR="00522D64">
        <w:rPr>
          <w:rFonts w:eastAsia="宋体" w:hint="eastAsia"/>
          <w:b/>
          <w:kern w:val="2"/>
          <w:szCs w:val="22"/>
        </w:rPr>
        <w:t>ink</w:t>
      </w:r>
      <w:proofErr w:type="spellEnd"/>
      <w:r w:rsidR="00522D64">
        <w:rPr>
          <w:rFonts w:eastAsia="宋体" w:hint="eastAsia"/>
          <w:b/>
          <w:kern w:val="2"/>
          <w:szCs w:val="22"/>
        </w:rPr>
        <w:t xml:space="preserve"> UE Information</w:t>
      </w:r>
      <w:r w:rsidR="00522D64" w:rsidRPr="004B6B05">
        <w:rPr>
          <w:rFonts w:eastAsia="宋体"/>
          <w:b/>
          <w:kern w:val="2"/>
          <w:szCs w:val="22"/>
        </w:rPr>
        <w:t xml:space="preserve"> upon RLF declaration</w:t>
      </w:r>
      <w:r w:rsidR="00522D64">
        <w:rPr>
          <w:rFonts w:eastAsia="宋体" w:hint="eastAsia"/>
          <w:b/>
          <w:kern w:val="2"/>
          <w:szCs w:val="22"/>
        </w:rPr>
        <w:t>. Such</w:t>
      </w:r>
      <w:r w:rsidR="007D1382">
        <w:rPr>
          <w:rFonts w:eastAsia="宋体" w:hint="eastAsia"/>
          <w:b/>
          <w:kern w:val="2"/>
          <w:szCs w:val="22"/>
        </w:rPr>
        <w:t xml:space="preserve"> an</w:t>
      </w:r>
      <w:r w:rsidR="00522D64">
        <w:rPr>
          <w:rFonts w:eastAsia="宋体" w:hint="eastAsia"/>
          <w:b/>
          <w:kern w:val="2"/>
          <w:szCs w:val="22"/>
        </w:rPr>
        <w:t xml:space="preserve"> indication includes</w:t>
      </w:r>
      <w:r w:rsidR="004B6B05" w:rsidRPr="004B6B05">
        <w:rPr>
          <w:rFonts w:eastAsia="宋体"/>
          <w:b/>
          <w:kern w:val="2"/>
          <w:szCs w:val="22"/>
        </w:rPr>
        <w:t xml:space="preserve"> </w:t>
      </w:r>
      <w:r w:rsidRPr="004B6B05">
        <w:rPr>
          <w:rFonts w:eastAsia="宋体"/>
          <w:b/>
          <w:kern w:val="2"/>
          <w:szCs w:val="22"/>
        </w:rPr>
        <w:t>the failed Destination L2 ID and failure type</w:t>
      </w:r>
      <w:r w:rsidR="004B6B05" w:rsidRPr="004B6B05">
        <w:rPr>
          <w:rFonts w:eastAsia="宋体"/>
          <w:b/>
          <w:kern w:val="2"/>
          <w:szCs w:val="22"/>
        </w:rPr>
        <w:t>.</w:t>
      </w:r>
    </w:p>
    <w:p w:rsidR="00DA0A4C" w:rsidRDefault="00DA0A4C" w:rsidP="00DA0A4C">
      <w:pPr>
        <w:pStyle w:val="2"/>
        <w:rPr>
          <w:lang w:val="en-US"/>
        </w:rPr>
      </w:pPr>
      <w:r>
        <w:t>2.2</w:t>
      </w:r>
      <w:r w:rsidR="00D9627F">
        <w:rPr>
          <w:rFonts w:eastAsiaTheme="minorEastAsia" w:hint="eastAsia"/>
        </w:rPr>
        <w:tab/>
      </w:r>
      <w:r w:rsidR="00A5208D">
        <w:rPr>
          <w:rFonts w:eastAsiaTheme="minorEastAsia" w:hint="eastAsia"/>
        </w:rPr>
        <w:t xml:space="preserve">PC5 AS </w:t>
      </w:r>
      <w:r w:rsidR="00950033">
        <w:rPr>
          <w:lang w:val="en-US"/>
        </w:rPr>
        <w:t>Configuration failure</w:t>
      </w:r>
    </w:p>
    <w:p w:rsidR="00C30CA4" w:rsidRPr="00C434DB" w:rsidRDefault="004B6B05" w:rsidP="00C30CA4">
      <w:pPr>
        <w:overflowPunct/>
        <w:autoSpaceDE/>
        <w:autoSpaceDN/>
        <w:adjustRightInd/>
        <w:spacing w:before="180"/>
        <w:textAlignment w:val="auto"/>
        <w:rPr>
          <w:rFonts w:eastAsia="宋体"/>
          <w:kern w:val="2"/>
        </w:rPr>
      </w:pPr>
      <w:bookmarkStart w:id="5" w:name="OLE_LINK87"/>
      <w:r w:rsidRPr="00C434DB">
        <w:rPr>
          <w:rFonts w:eastAsia="宋体"/>
          <w:kern w:val="2"/>
        </w:rPr>
        <w:t xml:space="preserve">Before the discussion on the AS-layer configuration failure handling, we would like to have an overview on the possible procedure of unicast configuration. As illustrated in Figure 1, assuming </w:t>
      </w:r>
      <w:r w:rsidR="00C5091D" w:rsidRPr="00C434DB">
        <w:rPr>
          <w:rFonts w:eastAsia="宋体"/>
          <w:kern w:val="2"/>
        </w:rPr>
        <w:t xml:space="preserve">that </w:t>
      </w:r>
      <w:r w:rsidRPr="00C434DB">
        <w:rPr>
          <w:rFonts w:eastAsia="宋体"/>
          <w:kern w:val="2"/>
        </w:rPr>
        <w:t xml:space="preserve">the </w:t>
      </w:r>
      <w:proofErr w:type="spellStart"/>
      <w:r w:rsidRPr="00C434DB">
        <w:rPr>
          <w:rFonts w:eastAsia="宋体"/>
          <w:kern w:val="2"/>
        </w:rPr>
        <w:t>Tx</w:t>
      </w:r>
      <w:proofErr w:type="spellEnd"/>
      <w:r w:rsidRPr="00C434DB">
        <w:rPr>
          <w:rFonts w:eastAsia="宋体"/>
          <w:kern w:val="2"/>
        </w:rPr>
        <w:t xml:space="preserve"> UE is in </w:t>
      </w:r>
      <w:r w:rsidR="00C5091D" w:rsidRPr="00C434DB">
        <w:rPr>
          <w:rFonts w:eastAsia="宋体"/>
          <w:kern w:val="2"/>
        </w:rPr>
        <w:t>RRC_</w:t>
      </w:r>
      <w:r w:rsidRPr="00C434DB">
        <w:rPr>
          <w:rFonts w:eastAsia="宋体"/>
          <w:kern w:val="2"/>
        </w:rPr>
        <w:t xml:space="preserve">CONNECTED state, the network should be responsible for the unicast configuration for the UE. </w:t>
      </w:r>
      <w:r w:rsidR="00360603" w:rsidRPr="00C434DB">
        <w:rPr>
          <w:rFonts w:eastAsia="宋体"/>
          <w:kern w:val="2"/>
        </w:rPr>
        <w:t xml:space="preserve">Though it is FFS what UE </w:t>
      </w:r>
      <w:proofErr w:type="spellStart"/>
      <w:r w:rsidR="00360603" w:rsidRPr="00C434DB">
        <w:rPr>
          <w:rFonts w:eastAsia="宋体"/>
          <w:kern w:val="2"/>
        </w:rPr>
        <w:t>sidelink</w:t>
      </w:r>
      <w:proofErr w:type="spellEnd"/>
      <w:r w:rsidR="00360603" w:rsidRPr="00C434DB">
        <w:rPr>
          <w:rFonts w:eastAsia="宋体"/>
          <w:kern w:val="2"/>
        </w:rPr>
        <w:t xml:space="preserve"> capability will be exchange between</w:t>
      </w:r>
      <w:r w:rsidR="003061BE" w:rsidRPr="00C434DB">
        <w:rPr>
          <w:rFonts w:eastAsia="宋体"/>
          <w:kern w:val="2"/>
        </w:rPr>
        <w:t xml:space="preserve"> </w:t>
      </w:r>
      <w:r w:rsidR="00C5091D" w:rsidRPr="00C434DB">
        <w:rPr>
          <w:rFonts w:eastAsia="宋体"/>
          <w:kern w:val="2"/>
        </w:rPr>
        <w:t xml:space="preserve">the two </w:t>
      </w:r>
      <w:r w:rsidR="003061BE" w:rsidRPr="00C434DB">
        <w:rPr>
          <w:rFonts w:eastAsia="宋体"/>
          <w:kern w:val="2"/>
        </w:rPr>
        <w:t>UEs of the unic</w:t>
      </w:r>
      <w:r w:rsidR="00360603" w:rsidRPr="00C434DB">
        <w:rPr>
          <w:rFonts w:eastAsia="宋体"/>
          <w:kern w:val="2"/>
        </w:rPr>
        <w:t>ast, c</w:t>
      </w:r>
      <w:r w:rsidRPr="00C434DB">
        <w:rPr>
          <w:rFonts w:eastAsia="宋体"/>
          <w:kern w:val="2"/>
        </w:rPr>
        <w:t xml:space="preserve">onsidering </w:t>
      </w:r>
      <w:r w:rsidR="00C5091D" w:rsidRPr="00C434DB">
        <w:rPr>
          <w:rFonts w:eastAsia="宋体"/>
          <w:kern w:val="2"/>
        </w:rPr>
        <w:t xml:space="preserve">that </w:t>
      </w:r>
      <w:r w:rsidRPr="00C434DB">
        <w:rPr>
          <w:rFonts w:eastAsia="宋体"/>
          <w:kern w:val="2"/>
        </w:rPr>
        <w:t xml:space="preserve">the unicast configuration is applied in both </w:t>
      </w:r>
      <w:proofErr w:type="spellStart"/>
      <w:r w:rsidRPr="00C434DB">
        <w:rPr>
          <w:rFonts w:eastAsia="宋体"/>
          <w:kern w:val="2"/>
        </w:rPr>
        <w:t>Tx</w:t>
      </w:r>
      <w:proofErr w:type="spellEnd"/>
      <w:r w:rsidRPr="00C434DB">
        <w:rPr>
          <w:rFonts w:eastAsia="宋体"/>
          <w:kern w:val="2"/>
        </w:rPr>
        <w:t xml:space="preserve"> UE and Rx UE, </w:t>
      </w:r>
      <w:r w:rsidR="00360603" w:rsidRPr="00C434DB">
        <w:rPr>
          <w:rFonts w:eastAsia="宋体"/>
          <w:kern w:val="2"/>
        </w:rPr>
        <w:t xml:space="preserve">it is reasonable to assume the network generating the configuration for the unicast should </w:t>
      </w:r>
      <w:r w:rsidR="003061BE" w:rsidRPr="00C434DB">
        <w:rPr>
          <w:rFonts w:eastAsia="宋体"/>
          <w:kern w:val="2"/>
        </w:rPr>
        <w:t xml:space="preserve">know the </w:t>
      </w:r>
      <w:proofErr w:type="spellStart"/>
      <w:r w:rsidR="003061BE" w:rsidRPr="00C434DB">
        <w:rPr>
          <w:rFonts w:eastAsia="宋体"/>
          <w:kern w:val="2"/>
        </w:rPr>
        <w:t>sidelink</w:t>
      </w:r>
      <w:proofErr w:type="spellEnd"/>
      <w:r w:rsidR="003061BE" w:rsidRPr="00C434DB">
        <w:rPr>
          <w:rFonts w:eastAsia="宋体"/>
          <w:kern w:val="2"/>
        </w:rPr>
        <w:t xml:space="preserve"> capabilities</w:t>
      </w:r>
      <w:r w:rsidR="00360603" w:rsidRPr="00C434DB">
        <w:rPr>
          <w:rFonts w:eastAsia="宋体"/>
          <w:kern w:val="2"/>
        </w:rPr>
        <w:t xml:space="preserve"> of</w:t>
      </w:r>
      <w:r w:rsidR="003061BE" w:rsidRPr="00C434DB">
        <w:rPr>
          <w:rFonts w:eastAsia="宋体"/>
          <w:kern w:val="2"/>
        </w:rPr>
        <w:t xml:space="preserve"> both </w:t>
      </w:r>
      <w:proofErr w:type="spellStart"/>
      <w:r w:rsidR="003061BE" w:rsidRPr="00C434DB">
        <w:rPr>
          <w:rFonts w:eastAsia="宋体"/>
          <w:kern w:val="2"/>
        </w:rPr>
        <w:t>Tx</w:t>
      </w:r>
      <w:proofErr w:type="spellEnd"/>
      <w:r w:rsidR="003061BE" w:rsidRPr="00C434DB">
        <w:rPr>
          <w:rFonts w:eastAsia="宋体"/>
          <w:kern w:val="2"/>
        </w:rPr>
        <w:t xml:space="preserve"> UE and </w:t>
      </w:r>
      <w:r w:rsidR="00360603" w:rsidRPr="00C434DB">
        <w:rPr>
          <w:rFonts w:eastAsia="宋体"/>
          <w:kern w:val="2"/>
        </w:rPr>
        <w:t xml:space="preserve">Rx UE. </w:t>
      </w:r>
      <w:r w:rsidR="003061BE" w:rsidRPr="00C434DB">
        <w:rPr>
          <w:rFonts w:eastAsia="宋体"/>
          <w:kern w:val="2"/>
        </w:rPr>
        <w:t xml:space="preserve">Therefore, upon receiving the capability of the </w:t>
      </w:r>
      <w:r w:rsidR="00581559">
        <w:rPr>
          <w:rFonts w:eastAsia="宋体"/>
          <w:kern w:val="2"/>
        </w:rPr>
        <w:t>Rx</w:t>
      </w:r>
      <w:r w:rsidR="00581559" w:rsidRPr="00C434DB">
        <w:rPr>
          <w:rFonts w:eastAsia="宋体"/>
          <w:kern w:val="2"/>
        </w:rPr>
        <w:t xml:space="preserve"> </w:t>
      </w:r>
      <w:r w:rsidR="003061BE" w:rsidRPr="00C434DB">
        <w:rPr>
          <w:rFonts w:eastAsia="宋体"/>
          <w:kern w:val="2"/>
        </w:rPr>
        <w:t xml:space="preserve">UE, the </w:t>
      </w:r>
      <w:r w:rsidR="00C5091D" w:rsidRPr="00C434DB">
        <w:rPr>
          <w:rFonts w:eastAsia="宋体"/>
          <w:kern w:val="2"/>
        </w:rPr>
        <w:t>RRC_</w:t>
      </w:r>
      <w:r w:rsidR="003061BE" w:rsidRPr="00C434DB">
        <w:rPr>
          <w:rFonts w:eastAsia="宋体"/>
          <w:kern w:val="2"/>
        </w:rPr>
        <w:t xml:space="preserve">CONNECTED </w:t>
      </w:r>
      <w:r w:rsidRPr="00C434DB">
        <w:rPr>
          <w:rFonts w:eastAsia="宋体"/>
          <w:kern w:val="2"/>
        </w:rPr>
        <w:t xml:space="preserve">UE should inform </w:t>
      </w:r>
      <w:r w:rsidR="003061BE" w:rsidRPr="00C434DB">
        <w:rPr>
          <w:rFonts w:eastAsia="宋体"/>
          <w:kern w:val="2"/>
        </w:rPr>
        <w:t xml:space="preserve">it to </w:t>
      </w:r>
      <w:r w:rsidRPr="00C434DB">
        <w:rPr>
          <w:rFonts w:eastAsia="宋体"/>
          <w:kern w:val="2"/>
        </w:rPr>
        <w:t>the network.</w:t>
      </w:r>
    </w:p>
    <w:p w:rsidR="004B6B05" w:rsidRPr="008222F9" w:rsidRDefault="00D52588" w:rsidP="004B6B05">
      <w:pPr>
        <w:overflowPunct/>
        <w:autoSpaceDE/>
        <w:autoSpaceDN/>
        <w:adjustRightInd/>
        <w:spacing w:before="180"/>
        <w:jc w:val="center"/>
        <w:textAlignment w:val="auto"/>
      </w:pPr>
      <w:r w:rsidRPr="008222F9">
        <w:object w:dxaOrig="5775" w:dyaOrig="2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85pt;height:126.4pt" o:ole="">
            <v:imagedata r:id="rId8" o:title=""/>
          </v:shape>
          <o:OLEObject Type="Embed" ProgID="Visio.Drawing.15" ShapeID="_x0000_i1025" DrawAspect="Content" ObjectID="_1634723025" r:id="rId9"/>
        </w:object>
      </w:r>
    </w:p>
    <w:p w:rsidR="004B6B05" w:rsidRPr="00C434DB" w:rsidRDefault="004B6B05" w:rsidP="004B6B05">
      <w:pPr>
        <w:overflowPunct/>
        <w:autoSpaceDE/>
        <w:autoSpaceDN/>
        <w:adjustRightInd/>
        <w:spacing w:before="180"/>
        <w:jc w:val="center"/>
        <w:textAlignment w:val="auto"/>
        <w:rPr>
          <w:rFonts w:eastAsia="宋体"/>
          <w:kern w:val="2"/>
        </w:rPr>
      </w:pPr>
      <w:r w:rsidRPr="008222F9">
        <w:lastRenderedPageBreak/>
        <w:t xml:space="preserve">Figure 1: Overall </w:t>
      </w:r>
      <w:r w:rsidR="00360603" w:rsidRPr="008222F9">
        <w:t xml:space="preserve">procedure </w:t>
      </w:r>
      <w:r w:rsidRPr="008222F9">
        <w:t>of</w:t>
      </w:r>
      <w:r w:rsidR="00360603" w:rsidRPr="008222F9">
        <w:t xml:space="preserve"> unicast configuration</w:t>
      </w:r>
    </w:p>
    <w:p w:rsidR="004B6B05" w:rsidRPr="00C434DB" w:rsidRDefault="003061BE" w:rsidP="00C30CA4">
      <w:pPr>
        <w:overflowPunct/>
        <w:autoSpaceDE/>
        <w:autoSpaceDN/>
        <w:adjustRightInd/>
        <w:spacing w:before="180"/>
        <w:textAlignment w:val="auto"/>
        <w:rPr>
          <w:rFonts w:eastAsia="宋体"/>
          <w:b/>
          <w:kern w:val="2"/>
        </w:rPr>
      </w:pPr>
      <w:r w:rsidRPr="00C434DB">
        <w:rPr>
          <w:rFonts w:eastAsia="宋体"/>
          <w:b/>
          <w:kern w:val="2"/>
        </w:rPr>
        <w:t xml:space="preserve">Proposal 3: </w:t>
      </w:r>
      <w:r w:rsidR="00C5091D" w:rsidRPr="00C434DB">
        <w:rPr>
          <w:rFonts w:eastAsia="宋体"/>
          <w:b/>
          <w:kern w:val="2"/>
        </w:rPr>
        <w:t>An RRC_</w:t>
      </w:r>
      <w:r w:rsidRPr="00C434DB">
        <w:rPr>
          <w:rFonts w:eastAsia="宋体"/>
          <w:b/>
          <w:kern w:val="2"/>
        </w:rPr>
        <w:t>CONNECTED UE should inform the network</w:t>
      </w:r>
      <w:r w:rsidR="00C5091D" w:rsidRPr="00C434DB">
        <w:rPr>
          <w:rFonts w:eastAsia="宋体"/>
          <w:b/>
          <w:kern w:val="2"/>
        </w:rPr>
        <w:t xml:space="preserve"> of the sidelink capability of the peer UE</w:t>
      </w:r>
      <w:r w:rsidR="002641E5" w:rsidRPr="00C434DB">
        <w:rPr>
          <w:rFonts w:eastAsia="宋体"/>
          <w:b/>
          <w:kern w:val="2"/>
        </w:rPr>
        <w:t xml:space="preserve"> in a unicast link</w:t>
      </w:r>
      <w:r w:rsidR="00C5091D" w:rsidRPr="00C434DB">
        <w:rPr>
          <w:rFonts w:eastAsia="宋体"/>
          <w:b/>
          <w:kern w:val="2"/>
        </w:rPr>
        <w:t xml:space="preserve">, upon receiving it </w:t>
      </w:r>
      <w:r w:rsidR="002641E5" w:rsidRPr="00C434DB">
        <w:rPr>
          <w:rFonts w:eastAsia="宋体"/>
          <w:b/>
          <w:kern w:val="2"/>
        </w:rPr>
        <w:t xml:space="preserve">from it peer UE </w:t>
      </w:r>
      <w:r w:rsidR="00C5091D" w:rsidRPr="00C434DB">
        <w:rPr>
          <w:rFonts w:eastAsia="宋体"/>
          <w:b/>
          <w:kern w:val="2"/>
        </w:rPr>
        <w:t>via PC5 RRC</w:t>
      </w:r>
      <w:r w:rsidRPr="00C434DB">
        <w:rPr>
          <w:rFonts w:eastAsia="宋体"/>
          <w:b/>
          <w:kern w:val="2"/>
        </w:rPr>
        <w:t>.</w:t>
      </w:r>
    </w:p>
    <w:bookmarkEnd w:id="5"/>
    <w:p w:rsidR="00C55E68" w:rsidRPr="00C434DB" w:rsidRDefault="003061BE" w:rsidP="00DA0A4C">
      <w:pPr>
        <w:rPr>
          <w:rFonts w:eastAsiaTheme="minorEastAsia"/>
          <w:lang w:val="en-US"/>
        </w:rPr>
      </w:pPr>
      <w:r w:rsidRPr="00C434DB">
        <w:rPr>
          <w:lang w:val="en-US"/>
        </w:rPr>
        <w:t xml:space="preserve">From the perspective of the network, it should ensure </w:t>
      </w:r>
      <w:r w:rsidR="00C5091D" w:rsidRPr="00C434DB">
        <w:rPr>
          <w:rFonts w:eastAsiaTheme="minorEastAsia"/>
          <w:lang w:val="en-US"/>
        </w:rPr>
        <w:t xml:space="preserve">that </w:t>
      </w:r>
      <w:r w:rsidRPr="00C434DB">
        <w:rPr>
          <w:lang w:val="en-US"/>
        </w:rPr>
        <w:t>the configuration</w:t>
      </w:r>
      <w:r w:rsidR="00984B0F" w:rsidRPr="00C434DB">
        <w:rPr>
          <w:lang w:val="en-US"/>
        </w:rPr>
        <w:t xml:space="preserve"> for the unicast</w:t>
      </w:r>
      <w:r w:rsidRPr="00C434DB">
        <w:rPr>
          <w:lang w:val="en-US"/>
        </w:rPr>
        <w:t xml:space="preserve"> </w:t>
      </w:r>
      <w:r w:rsidR="00C5091D" w:rsidRPr="00C434DB">
        <w:rPr>
          <w:rFonts w:eastAsiaTheme="minorEastAsia"/>
          <w:lang w:val="en-US"/>
        </w:rPr>
        <w:t xml:space="preserve">link </w:t>
      </w:r>
      <w:r w:rsidRPr="00C434DB">
        <w:rPr>
          <w:lang w:val="en-US"/>
        </w:rPr>
        <w:t>can be applied by both Tx UE and Rx UE</w:t>
      </w:r>
      <w:r w:rsidR="00C5091D" w:rsidRPr="00C434DB">
        <w:rPr>
          <w:rFonts w:eastAsiaTheme="minorEastAsia"/>
          <w:lang w:val="en-US"/>
        </w:rPr>
        <w:t>,</w:t>
      </w:r>
      <w:r w:rsidR="00D52588" w:rsidRPr="00C434DB">
        <w:rPr>
          <w:lang w:val="en-US"/>
        </w:rPr>
        <w:t xml:space="preserve"> and it is necessary for the network to know whether the unicast configuration </w:t>
      </w:r>
      <w:r w:rsidR="00C5091D" w:rsidRPr="00C434DB">
        <w:rPr>
          <w:lang w:val="en-US"/>
        </w:rPr>
        <w:t>succe</w:t>
      </w:r>
      <w:r w:rsidR="00C5091D" w:rsidRPr="00C434DB">
        <w:rPr>
          <w:rFonts w:eastAsiaTheme="minorEastAsia"/>
          <w:lang w:val="en-US"/>
        </w:rPr>
        <w:t>eds</w:t>
      </w:r>
      <w:r w:rsidR="00984B0F" w:rsidRPr="00C434DB">
        <w:rPr>
          <w:lang w:val="en-US"/>
        </w:rPr>
        <w:t xml:space="preserve">. However, the </w:t>
      </w:r>
      <w:r w:rsidR="00581559">
        <w:rPr>
          <w:rFonts w:eastAsiaTheme="minorEastAsia"/>
          <w:lang w:val="en-US"/>
        </w:rPr>
        <w:t>Rx</w:t>
      </w:r>
      <w:r w:rsidR="00581559" w:rsidRPr="00C434DB">
        <w:rPr>
          <w:rFonts w:eastAsiaTheme="minorEastAsia"/>
          <w:lang w:val="en-US"/>
        </w:rPr>
        <w:t xml:space="preserve"> </w:t>
      </w:r>
      <w:r w:rsidR="00C5091D" w:rsidRPr="00C434DB">
        <w:rPr>
          <w:rFonts w:eastAsiaTheme="minorEastAsia"/>
          <w:lang w:val="en-US"/>
        </w:rPr>
        <w:t xml:space="preserve">UE may not be visible to the </w:t>
      </w:r>
      <w:r w:rsidR="00984B0F" w:rsidRPr="00C434DB">
        <w:rPr>
          <w:lang w:val="en-US"/>
        </w:rPr>
        <w:t>network</w:t>
      </w:r>
      <w:r w:rsidR="00C5091D" w:rsidRPr="00C434DB">
        <w:rPr>
          <w:rFonts w:eastAsiaTheme="minorEastAsia"/>
          <w:lang w:val="en-US"/>
        </w:rPr>
        <w:t>,</w:t>
      </w:r>
      <w:r w:rsidR="00984B0F" w:rsidRPr="00C434DB">
        <w:rPr>
          <w:lang w:val="en-US"/>
        </w:rPr>
        <w:t xml:space="preserve"> because </w:t>
      </w:r>
      <w:r w:rsidR="00C5091D" w:rsidRPr="00C434DB">
        <w:rPr>
          <w:rFonts w:eastAsiaTheme="minorEastAsia"/>
          <w:lang w:val="en-US"/>
        </w:rPr>
        <w:t>it</w:t>
      </w:r>
      <w:r w:rsidR="00984B0F" w:rsidRPr="00C434DB">
        <w:rPr>
          <w:lang w:val="en-US"/>
        </w:rPr>
        <w:t xml:space="preserve"> can be in </w:t>
      </w:r>
      <w:r w:rsidR="00C5091D" w:rsidRPr="00C434DB">
        <w:rPr>
          <w:rFonts w:eastAsiaTheme="minorEastAsia"/>
          <w:lang w:val="en-US"/>
        </w:rPr>
        <w:t>RRC_</w:t>
      </w:r>
      <w:r w:rsidR="00984B0F" w:rsidRPr="00C434DB">
        <w:rPr>
          <w:lang w:val="en-US"/>
        </w:rPr>
        <w:t>IDLE state or be connected to other RAN node</w:t>
      </w:r>
      <w:r w:rsidR="00C5091D" w:rsidRPr="00C434DB">
        <w:rPr>
          <w:rFonts w:eastAsiaTheme="minorEastAsia"/>
          <w:lang w:val="en-US"/>
        </w:rPr>
        <w:t>s</w:t>
      </w:r>
      <w:r w:rsidR="00984B0F" w:rsidRPr="00C434DB">
        <w:rPr>
          <w:lang w:val="en-US"/>
        </w:rPr>
        <w:t>. Then</w:t>
      </w:r>
      <w:r w:rsidR="00C55E68" w:rsidRPr="00C434DB">
        <w:rPr>
          <w:rFonts w:eastAsiaTheme="minorEastAsia"/>
          <w:lang w:val="en-US"/>
        </w:rPr>
        <w:t>, here comes the question:</w:t>
      </w:r>
      <w:r w:rsidR="00984B0F" w:rsidRPr="00C434DB">
        <w:rPr>
          <w:lang w:val="en-US"/>
        </w:rPr>
        <w:t xml:space="preserve"> how to inform the network whether the generated configuration for the unicast </w:t>
      </w:r>
      <w:r w:rsidR="00C55E68" w:rsidRPr="00C434DB">
        <w:rPr>
          <w:lang w:val="en-US"/>
        </w:rPr>
        <w:t>succe</w:t>
      </w:r>
      <w:r w:rsidR="00C55E68" w:rsidRPr="00C434DB">
        <w:rPr>
          <w:rFonts w:eastAsiaTheme="minorEastAsia"/>
          <w:lang w:val="en-US"/>
        </w:rPr>
        <w:t>eds</w:t>
      </w:r>
      <w:r w:rsidR="00C55E68" w:rsidRPr="00C434DB">
        <w:rPr>
          <w:lang w:val="en-US"/>
        </w:rPr>
        <w:t xml:space="preserve"> </w:t>
      </w:r>
      <w:r w:rsidR="00984B0F" w:rsidRPr="00C434DB">
        <w:rPr>
          <w:lang w:val="en-US"/>
        </w:rPr>
        <w:t xml:space="preserve">in the </w:t>
      </w:r>
      <w:r w:rsidR="00581559">
        <w:rPr>
          <w:lang w:val="en-US"/>
        </w:rPr>
        <w:t>Rx</w:t>
      </w:r>
      <w:r w:rsidR="00581559" w:rsidRPr="00C434DB">
        <w:rPr>
          <w:lang w:val="en-US"/>
        </w:rPr>
        <w:t xml:space="preserve"> </w:t>
      </w:r>
      <w:r w:rsidR="00984B0F" w:rsidRPr="00C434DB">
        <w:rPr>
          <w:lang w:val="en-US"/>
        </w:rPr>
        <w:t xml:space="preserve">UE side? </w:t>
      </w:r>
    </w:p>
    <w:p w:rsidR="00DA0A4C" w:rsidRPr="00C434DB" w:rsidRDefault="00C55E68" w:rsidP="00DA0A4C">
      <w:pPr>
        <w:rPr>
          <w:lang w:val="en-US"/>
        </w:rPr>
      </w:pPr>
      <w:r w:rsidRPr="00C434DB">
        <w:rPr>
          <w:rFonts w:eastAsiaTheme="minorEastAsia"/>
          <w:lang w:val="en-US"/>
        </w:rPr>
        <w:t>To answer this question,</w:t>
      </w:r>
      <w:r w:rsidR="00984B0F" w:rsidRPr="00C434DB">
        <w:rPr>
          <w:lang w:val="en-US"/>
        </w:rPr>
        <w:t xml:space="preserve"> there could be two solutions:</w:t>
      </w:r>
    </w:p>
    <w:p w:rsidR="00984B0F" w:rsidRPr="008222F9" w:rsidRDefault="00984B0F" w:rsidP="002A60DF">
      <w:pPr>
        <w:pStyle w:val="afb"/>
        <w:numPr>
          <w:ilvl w:val="0"/>
          <w:numId w:val="39"/>
        </w:numPr>
        <w:ind w:firstLineChars="0"/>
        <w:rPr>
          <w:u w:val="single"/>
          <w:lang w:val="en-US"/>
        </w:rPr>
      </w:pPr>
      <w:r w:rsidRPr="008222F9">
        <w:rPr>
          <w:u w:val="single"/>
          <w:lang w:val="en-US"/>
        </w:rPr>
        <w:t>Alt 1:</w:t>
      </w:r>
      <w:r w:rsidR="00D52588" w:rsidRPr="008222F9">
        <w:rPr>
          <w:u w:val="single"/>
          <w:lang w:val="en-US"/>
        </w:rPr>
        <w:t xml:space="preserve"> </w:t>
      </w:r>
      <w:r w:rsidR="00D06073">
        <w:rPr>
          <w:rFonts w:eastAsiaTheme="minorEastAsia" w:hint="eastAsia"/>
          <w:u w:val="single"/>
          <w:lang w:val="en-US"/>
        </w:rPr>
        <w:t>Using an incorporated</w:t>
      </w:r>
      <w:r w:rsidR="00D06073" w:rsidRPr="008222F9">
        <w:rPr>
          <w:u w:val="single"/>
          <w:lang w:val="en-US"/>
        </w:rPr>
        <w:t xml:space="preserve"> </w:t>
      </w:r>
      <w:r w:rsidR="00BD20BF" w:rsidRPr="008222F9">
        <w:rPr>
          <w:u w:val="single"/>
          <w:lang w:val="en-US"/>
        </w:rPr>
        <w:t>configuration complete response</w:t>
      </w:r>
      <w:r w:rsidR="00D06073">
        <w:rPr>
          <w:rFonts w:eastAsiaTheme="minorEastAsia" w:hint="eastAsia"/>
          <w:u w:val="single"/>
          <w:lang w:val="en-US"/>
        </w:rPr>
        <w:t xml:space="preserve"> for both Tx UE and Rx UE</w:t>
      </w:r>
      <w:r w:rsidR="00BD20BF" w:rsidRPr="008222F9">
        <w:rPr>
          <w:u w:val="single"/>
          <w:lang w:val="en-US"/>
        </w:rPr>
        <w:t>,</w:t>
      </w:r>
      <w:r w:rsidR="00D52588" w:rsidRPr="008222F9">
        <w:rPr>
          <w:u w:val="single"/>
          <w:lang w:val="en-US"/>
        </w:rPr>
        <w:t xml:space="preserve"> </w:t>
      </w:r>
      <w:r w:rsidR="00BD20BF" w:rsidRPr="008222F9">
        <w:rPr>
          <w:u w:val="single"/>
          <w:lang w:val="en-US"/>
        </w:rPr>
        <w:t>i.e.</w:t>
      </w:r>
      <w:r w:rsidR="00D52588" w:rsidRPr="008222F9">
        <w:rPr>
          <w:u w:val="single"/>
          <w:lang w:val="en-US"/>
        </w:rPr>
        <w:t xml:space="preserve">, the Tx UE can </w:t>
      </w:r>
      <w:r w:rsidR="0034262E" w:rsidRPr="008222F9">
        <w:rPr>
          <w:u w:val="single"/>
          <w:lang w:val="en-US"/>
        </w:rPr>
        <w:t>respon</w:t>
      </w:r>
      <w:r w:rsidR="0034262E">
        <w:rPr>
          <w:rFonts w:eastAsiaTheme="minorEastAsia" w:hint="eastAsia"/>
          <w:u w:val="single"/>
          <w:lang w:val="en-US"/>
        </w:rPr>
        <w:t>d with</w:t>
      </w:r>
      <w:r w:rsidR="0034262E" w:rsidRPr="008222F9">
        <w:rPr>
          <w:u w:val="single"/>
          <w:lang w:val="en-US"/>
        </w:rPr>
        <w:t xml:space="preserve"> </w:t>
      </w:r>
      <w:r w:rsidR="0034262E">
        <w:rPr>
          <w:rFonts w:eastAsiaTheme="minorEastAsia" w:hint="eastAsia"/>
          <w:u w:val="single"/>
          <w:lang w:val="en-US"/>
        </w:rPr>
        <w:t xml:space="preserve">an </w:t>
      </w:r>
      <w:r w:rsidR="00BD20BF" w:rsidRPr="00B73783">
        <w:rPr>
          <w:i/>
          <w:u w:val="single"/>
          <w:lang w:val="en-US"/>
        </w:rPr>
        <w:t>RRCReconfigurationC</w:t>
      </w:r>
      <w:r w:rsidR="00D52588" w:rsidRPr="00B73783">
        <w:rPr>
          <w:i/>
          <w:u w:val="single"/>
          <w:lang w:val="en-US"/>
        </w:rPr>
        <w:t>omplete</w:t>
      </w:r>
      <w:r w:rsidR="00D52588" w:rsidRPr="008222F9">
        <w:rPr>
          <w:u w:val="single"/>
          <w:lang w:val="en-US"/>
        </w:rPr>
        <w:t xml:space="preserve"> </w:t>
      </w:r>
      <w:r w:rsidR="00BD20BF" w:rsidRPr="008222F9">
        <w:rPr>
          <w:u w:val="single"/>
          <w:lang w:val="en-US"/>
        </w:rPr>
        <w:t xml:space="preserve">message </w:t>
      </w:r>
      <w:r w:rsidR="00D52588" w:rsidRPr="008222F9">
        <w:rPr>
          <w:u w:val="single"/>
          <w:lang w:val="en-US"/>
        </w:rPr>
        <w:t xml:space="preserve">to network only if the </w:t>
      </w:r>
      <w:r w:rsidR="00581559">
        <w:rPr>
          <w:u w:val="single"/>
          <w:lang w:val="en-US"/>
        </w:rPr>
        <w:t>Rx</w:t>
      </w:r>
      <w:r w:rsidR="00581559" w:rsidRPr="008222F9">
        <w:rPr>
          <w:u w:val="single"/>
          <w:lang w:val="en-US"/>
        </w:rPr>
        <w:t xml:space="preserve"> </w:t>
      </w:r>
      <w:r w:rsidR="00D52588" w:rsidRPr="008222F9">
        <w:rPr>
          <w:u w:val="single"/>
          <w:lang w:val="en-US"/>
        </w:rPr>
        <w:t>UE succe</w:t>
      </w:r>
      <w:r w:rsidR="00C434DB">
        <w:rPr>
          <w:u w:val="single"/>
          <w:lang w:val="en-US"/>
        </w:rPr>
        <w:t>ed</w:t>
      </w:r>
      <w:r w:rsidR="00D52588" w:rsidRPr="008222F9">
        <w:rPr>
          <w:u w:val="single"/>
          <w:lang w:val="en-US"/>
        </w:rPr>
        <w:t>s.</w:t>
      </w:r>
    </w:p>
    <w:p w:rsidR="00D52588" w:rsidRPr="008222F9" w:rsidRDefault="00D52588" w:rsidP="00DA0A4C">
      <w:pPr>
        <w:rPr>
          <w:lang w:val="en-US"/>
        </w:rPr>
      </w:pPr>
      <w:r w:rsidRPr="008222F9">
        <w:rPr>
          <w:lang w:val="en-US"/>
        </w:rPr>
        <w:t xml:space="preserve">In this solution, </w:t>
      </w:r>
      <w:r w:rsidR="00BD20BF" w:rsidRPr="008222F9">
        <w:rPr>
          <w:lang w:val="en-US"/>
        </w:rPr>
        <w:t>the</w:t>
      </w:r>
      <w:r w:rsidRPr="008222F9">
        <w:rPr>
          <w:lang w:val="en-US"/>
        </w:rPr>
        <w:t xml:space="preserve"> </w:t>
      </w:r>
      <w:r w:rsidR="00581559">
        <w:rPr>
          <w:lang w:val="en-US"/>
        </w:rPr>
        <w:t xml:space="preserve">Tx </w:t>
      </w:r>
      <w:r w:rsidRPr="008222F9">
        <w:rPr>
          <w:lang w:val="en-US"/>
        </w:rPr>
        <w:t xml:space="preserve">UE </w:t>
      </w:r>
      <w:r w:rsidR="00BD20BF" w:rsidRPr="008222F9">
        <w:rPr>
          <w:lang w:val="en-US"/>
        </w:rPr>
        <w:t xml:space="preserve">will </w:t>
      </w:r>
      <w:r w:rsidR="00D06073" w:rsidRPr="008222F9">
        <w:rPr>
          <w:lang w:val="en-US"/>
        </w:rPr>
        <w:t>respon</w:t>
      </w:r>
      <w:r w:rsidR="00D06073">
        <w:rPr>
          <w:rFonts w:eastAsiaTheme="minorEastAsia" w:hint="eastAsia"/>
          <w:lang w:val="en-US"/>
        </w:rPr>
        <w:t>d</w:t>
      </w:r>
      <w:r w:rsidR="00D06073" w:rsidRPr="008222F9">
        <w:rPr>
          <w:lang w:val="en-US"/>
        </w:rPr>
        <w:t xml:space="preserve"> </w:t>
      </w:r>
      <w:r w:rsidR="0034262E">
        <w:rPr>
          <w:rFonts w:eastAsiaTheme="minorEastAsia" w:hint="eastAsia"/>
          <w:lang w:val="en-US"/>
        </w:rPr>
        <w:t xml:space="preserve">with </w:t>
      </w:r>
      <w:r w:rsidR="00BD20BF" w:rsidRPr="008222F9">
        <w:rPr>
          <w:lang w:val="en-US"/>
        </w:rPr>
        <w:t xml:space="preserve">the </w:t>
      </w:r>
      <w:r w:rsidR="00BD20BF" w:rsidRPr="00B73783">
        <w:rPr>
          <w:i/>
          <w:lang w:val="en-US"/>
        </w:rPr>
        <w:t>RRCReconfigurationComplete</w:t>
      </w:r>
      <w:r w:rsidR="00BD20BF" w:rsidRPr="008222F9">
        <w:rPr>
          <w:lang w:val="en-US"/>
        </w:rPr>
        <w:t xml:space="preserve"> message </w:t>
      </w:r>
      <w:r w:rsidRPr="008222F9">
        <w:rPr>
          <w:lang w:val="en-US"/>
        </w:rPr>
        <w:t>to network</w:t>
      </w:r>
      <w:r w:rsidR="00D06073">
        <w:rPr>
          <w:rFonts w:eastAsiaTheme="minorEastAsia" w:hint="eastAsia"/>
          <w:lang w:val="en-US"/>
        </w:rPr>
        <w:t>,</w:t>
      </w:r>
      <w:r w:rsidRPr="008222F9">
        <w:rPr>
          <w:lang w:val="en-US"/>
        </w:rPr>
        <w:t xml:space="preserve"> </w:t>
      </w:r>
      <w:r w:rsidR="00BD20BF" w:rsidRPr="008222F9">
        <w:rPr>
          <w:lang w:val="en-US"/>
        </w:rPr>
        <w:t xml:space="preserve">only if the </w:t>
      </w:r>
      <w:r w:rsidR="00581559">
        <w:rPr>
          <w:lang w:val="en-US"/>
        </w:rPr>
        <w:t>Rx</w:t>
      </w:r>
      <w:r w:rsidR="00581559" w:rsidRPr="008222F9">
        <w:rPr>
          <w:lang w:val="en-US"/>
        </w:rPr>
        <w:t xml:space="preserve"> </w:t>
      </w:r>
      <w:r w:rsidR="00BD20BF" w:rsidRPr="008222F9">
        <w:rPr>
          <w:lang w:val="en-US"/>
        </w:rPr>
        <w:t>UE feed</w:t>
      </w:r>
      <w:r w:rsidR="00D06073">
        <w:rPr>
          <w:rFonts w:eastAsiaTheme="minorEastAsia" w:hint="eastAsia"/>
          <w:lang w:val="en-US"/>
        </w:rPr>
        <w:t xml:space="preserve">s </w:t>
      </w:r>
      <w:r w:rsidR="00BD20BF" w:rsidRPr="008222F9">
        <w:rPr>
          <w:lang w:val="en-US"/>
        </w:rPr>
        <w:t xml:space="preserve">back </w:t>
      </w:r>
      <w:r w:rsidR="00D06073">
        <w:rPr>
          <w:rFonts w:eastAsiaTheme="minorEastAsia" w:hint="eastAsia"/>
          <w:lang w:val="en-US"/>
        </w:rPr>
        <w:t>a</w:t>
      </w:r>
      <w:r w:rsidR="00D06073" w:rsidRPr="008222F9">
        <w:rPr>
          <w:lang w:val="en-US"/>
        </w:rPr>
        <w:t xml:space="preserve"> </w:t>
      </w:r>
      <w:r w:rsidR="00BD20BF" w:rsidRPr="008222F9">
        <w:rPr>
          <w:lang w:val="en-US"/>
        </w:rPr>
        <w:t>success</w:t>
      </w:r>
      <w:r w:rsidR="00D06073">
        <w:rPr>
          <w:rFonts w:eastAsiaTheme="minorEastAsia" w:hint="eastAsia"/>
          <w:lang w:val="en-US"/>
        </w:rPr>
        <w:t>ful</w:t>
      </w:r>
      <w:r w:rsidR="00BD20BF" w:rsidRPr="008222F9">
        <w:rPr>
          <w:lang w:val="en-US"/>
        </w:rPr>
        <w:t xml:space="preserve"> sidelink configuration via </w:t>
      </w:r>
      <w:r w:rsidR="00D06073">
        <w:rPr>
          <w:rFonts w:eastAsiaTheme="minorEastAsia" w:hint="eastAsia"/>
          <w:lang w:val="en-US"/>
        </w:rPr>
        <w:t xml:space="preserve">PC5 RRC </w:t>
      </w:r>
      <w:r w:rsidR="00D06073">
        <w:rPr>
          <w:rFonts w:eastAsiaTheme="minorEastAsia"/>
          <w:lang w:val="en-US"/>
        </w:rPr>
        <w:t>message</w:t>
      </w:r>
      <w:r w:rsidR="00D06073">
        <w:rPr>
          <w:rFonts w:eastAsiaTheme="minorEastAsia" w:hint="eastAsia"/>
          <w:lang w:val="en-US"/>
        </w:rPr>
        <w:t>. T</w:t>
      </w:r>
      <w:r w:rsidRPr="008222F9">
        <w:rPr>
          <w:lang w:val="en-US"/>
        </w:rPr>
        <w:t xml:space="preserve">he procedure </w:t>
      </w:r>
      <w:r w:rsidR="00D06073">
        <w:rPr>
          <w:rFonts w:eastAsiaTheme="minorEastAsia" w:hint="eastAsia"/>
          <w:lang w:val="en-US"/>
        </w:rPr>
        <w:t xml:space="preserve">for this option </w:t>
      </w:r>
      <w:r w:rsidRPr="008222F9">
        <w:rPr>
          <w:lang w:val="en-US"/>
        </w:rPr>
        <w:t xml:space="preserve">can be illustrated as </w:t>
      </w:r>
      <w:r w:rsidR="00D06073" w:rsidRPr="008222F9">
        <w:rPr>
          <w:lang w:val="en-US"/>
        </w:rPr>
        <w:t>follow</w:t>
      </w:r>
      <w:r w:rsidR="00D06073">
        <w:rPr>
          <w:rFonts w:eastAsiaTheme="minorEastAsia" w:hint="eastAsia"/>
          <w:lang w:val="en-US"/>
        </w:rPr>
        <w:t>s</w:t>
      </w:r>
      <w:r w:rsidRPr="008222F9">
        <w:rPr>
          <w:lang w:val="en-US"/>
        </w:rPr>
        <w:t>:</w:t>
      </w:r>
    </w:p>
    <w:p w:rsidR="00D52588" w:rsidRPr="008222F9" w:rsidRDefault="00D52588" w:rsidP="00D52588">
      <w:pPr>
        <w:jc w:val="center"/>
        <w:rPr>
          <w:lang w:val="en-US"/>
        </w:rPr>
      </w:pPr>
      <w:r w:rsidRPr="008222F9">
        <w:rPr>
          <w:lang w:val="en-US"/>
        </w:rPr>
        <w:object w:dxaOrig="5775" w:dyaOrig="2866">
          <v:shape id="_x0000_i1026" type="#_x0000_t75" style="width:288.85pt;height:2in" o:ole="">
            <v:imagedata r:id="rId10" o:title=""/>
          </v:shape>
          <o:OLEObject Type="Embed" ProgID="Visio.Drawing.15" ShapeID="_x0000_i1026" DrawAspect="Content" ObjectID="_1634723026" r:id="rId11"/>
        </w:object>
      </w:r>
    </w:p>
    <w:p w:rsidR="00D52588" w:rsidRPr="008222F9" w:rsidRDefault="00BD20BF" w:rsidP="00D52588">
      <w:pPr>
        <w:jc w:val="center"/>
        <w:rPr>
          <w:lang w:val="en-US"/>
        </w:rPr>
      </w:pPr>
      <w:r w:rsidRPr="008222F9">
        <w:rPr>
          <w:lang w:val="en-US"/>
        </w:rPr>
        <w:t xml:space="preserve">Figure 2: </w:t>
      </w:r>
      <w:r w:rsidR="008A773A">
        <w:rPr>
          <w:rFonts w:eastAsiaTheme="minorEastAsia" w:hint="eastAsia"/>
          <w:lang w:val="en-US"/>
        </w:rPr>
        <w:t>Incorporated</w:t>
      </w:r>
      <w:r w:rsidR="008A773A" w:rsidRPr="008222F9">
        <w:rPr>
          <w:lang w:val="en-US"/>
        </w:rPr>
        <w:t xml:space="preserve"> </w:t>
      </w:r>
      <w:r w:rsidRPr="008222F9">
        <w:rPr>
          <w:lang w:val="en-US"/>
        </w:rPr>
        <w:t xml:space="preserve">configuration complete response </w:t>
      </w:r>
      <w:r w:rsidR="006D4A6D">
        <w:rPr>
          <w:rFonts w:eastAsiaTheme="minorEastAsia" w:hint="eastAsia"/>
          <w:lang w:val="en-US"/>
        </w:rPr>
        <w:t xml:space="preserve">for both TX and RX </w:t>
      </w:r>
      <w:r w:rsidRPr="008222F9">
        <w:rPr>
          <w:lang w:val="en-US"/>
        </w:rPr>
        <w:t>to network</w:t>
      </w:r>
    </w:p>
    <w:p w:rsidR="00BD20BF" w:rsidRDefault="00BD20BF" w:rsidP="00DA0A4C">
      <w:pPr>
        <w:rPr>
          <w:lang w:val="en-US"/>
        </w:rPr>
      </w:pPr>
      <w:r w:rsidRPr="008222F9">
        <w:rPr>
          <w:lang w:val="en-US"/>
        </w:rPr>
        <w:t xml:space="preserve">In this solution, the network is </w:t>
      </w:r>
      <w:r w:rsidR="00BD677F">
        <w:rPr>
          <w:rFonts w:eastAsiaTheme="minorEastAsia" w:hint="eastAsia"/>
          <w:lang w:val="en-US"/>
        </w:rPr>
        <w:t xml:space="preserve">also </w:t>
      </w:r>
      <w:r w:rsidRPr="008222F9">
        <w:rPr>
          <w:lang w:val="en-US"/>
        </w:rPr>
        <w:t>able to know</w:t>
      </w:r>
      <w:r w:rsidR="0051183E">
        <w:rPr>
          <w:lang w:val="en-US"/>
        </w:rPr>
        <w:t xml:space="preserve"> that</w:t>
      </w:r>
      <w:r w:rsidRPr="008222F9">
        <w:rPr>
          <w:lang w:val="en-US"/>
        </w:rPr>
        <w:t xml:space="preserve"> the </w:t>
      </w:r>
      <w:r w:rsidR="00581559">
        <w:rPr>
          <w:lang w:val="en-US"/>
        </w:rPr>
        <w:t>Rx</w:t>
      </w:r>
      <w:r w:rsidR="00581559" w:rsidRPr="008222F9">
        <w:rPr>
          <w:lang w:val="en-US"/>
        </w:rPr>
        <w:t xml:space="preserve"> </w:t>
      </w:r>
      <w:r w:rsidRPr="008222F9">
        <w:rPr>
          <w:lang w:val="en-US"/>
        </w:rPr>
        <w:t xml:space="preserve">UE is able to comply with the configuration of the unicast </w:t>
      </w:r>
      <w:r w:rsidR="00BD677F">
        <w:rPr>
          <w:rFonts w:eastAsiaTheme="minorEastAsia" w:hint="eastAsia"/>
          <w:lang w:val="en-US"/>
        </w:rPr>
        <w:t xml:space="preserve">link, </w:t>
      </w:r>
      <w:r w:rsidRPr="008222F9">
        <w:rPr>
          <w:lang w:val="en-US"/>
        </w:rPr>
        <w:t xml:space="preserve">upon reception of the </w:t>
      </w:r>
      <w:r w:rsidRPr="00B73783">
        <w:rPr>
          <w:i/>
          <w:lang w:val="en-US"/>
        </w:rPr>
        <w:t>RRCReconfigurationComplete</w:t>
      </w:r>
      <w:r w:rsidRPr="008222F9">
        <w:rPr>
          <w:lang w:val="en-US"/>
        </w:rPr>
        <w:t xml:space="preserve"> message. However, </w:t>
      </w:r>
      <w:r w:rsidR="00BD677F">
        <w:rPr>
          <w:rFonts w:eastAsiaTheme="minorEastAsia" w:hint="eastAsia"/>
          <w:lang w:val="en-US"/>
        </w:rPr>
        <w:t>this option</w:t>
      </w:r>
      <w:r w:rsidR="00BD677F" w:rsidRPr="008222F9">
        <w:rPr>
          <w:lang w:val="en-US"/>
        </w:rPr>
        <w:t xml:space="preserve"> </w:t>
      </w:r>
      <w:r w:rsidRPr="008222F9">
        <w:rPr>
          <w:lang w:val="en-US"/>
        </w:rPr>
        <w:t xml:space="preserve">will </w:t>
      </w:r>
      <w:r w:rsidR="00BD677F">
        <w:rPr>
          <w:rFonts w:eastAsiaTheme="minorEastAsia" w:hint="eastAsia"/>
          <w:lang w:val="en-US"/>
        </w:rPr>
        <w:t xml:space="preserve">potentially </w:t>
      </w:r>
      <w:r w:rsidRPr="008222F9">
        <w:rPr>
          <w:lang w:val="en-US"/>
        </w:rPr>
        <w:t>increase the delay of RRC reconfiguration procedure</w:t>
      </w:r>
      <w:r w:rsidR="00BD677F">
        <w:rPr>
          <w:rFonts w:eastAsiaTheme="minorEastAsia" w:hint="eastAsia"/>
          <w:lang w:val="en-US"/>
        </w:rPr>
        <w:t xml:space="preserve">, as the </w:t>
      </w:r>
      <w:r w:rsidR="00581559">
        <w:rPr>
          <w:rFonts w:eastAsiaTheme="minorEastAsia"/>
          <w:lang w:val="en-US"/>
        </w:rPr>
        <w:t xml:space="preserve">Tx </w:t>
      </w:r>
      <w:r w:rsidR="00BD677F">
        <w:rPr>
          <w:rFonts w:eastAsiaTheme="minorEastAsia" w:hint="eastAsia"/>
          <w:lang w:val="en-US"/>
        </w:rPr>
        <w:t xml:space="preserve">UE has to wait for the response from its </w:t>
      </w:r>
      <w:r w:rsidR="00581559">
        <w:rPr>
          <w:rFonts w:eastAsiaTheme="minorEastAsia"/>
          <w:lang w:val="en-US"/>
        </w:rPr>
        <w:t>Tx</w:t>
      </w:r>
      <w:r w:rsidR="00581559">
        <w:rPr>
          <w:rFonts w:eastAsiaTheme="minorEastAsia" w:hint="eastAsia"/>
          <w:lang w:val="en-US"/>
        </w:rPr>
        <w:t xml:space="preserve"> </w:t>
      </w:r>
      <w:r w:rsidR="00BD677F">
        <w:rPr>
          <w:rFonts w:eastAsiaTheme="minorEastAsia" w:hint="eastAsia"/>
          <w:lang w:val="en-US"/>
        </w:rPr>
        <w:t>UE over sidelink before it can send the complete message over Uu</w:t>
      </w:r>
      <w:r w:rsidRPr="008222F9">
        <w:rPr>
          <w:lang w:val="en-US"/>
        </w:rPr>
        <w:t xml:space="preserve">. As specified in TS 38.331, the delay of RRC reconfiguration procedure without Scell/SCG is 10ms. If we go this way, it is difficult to satisfy the delay considering there can be </w:t>
      </w:r>
      <w:r w:rsidR="00A865D4">
        <w:rPr>
          <w:lang w:val="en-US"/>
        </w:rPr>
        <w:t>more</w:t>
      </w:r>
      <w:r w:rsidR="00A865D4" w:rsidRPr="008222F9">
        <w:rPr>
          <w:lang w:val="en-US"/>
        </w:rPr>
        <w:t xml:space="preserve"> </w:t>
      </w:r>
      <w:r w:rsidRPr="008222F9">
        <w:rPr>
          <w:lang w:val="en-US"/>
        </w:rPr>
        <w:t>unicast links</w:t>
      </w:r>
      <w:r w:rsidR="00A865D4">
        <w:rPr>
          <w:lang w:val="en-US"/>
        </w:rPr>
        <w:t xml:space="preserve"> established by this Tx UE with other </w:t>
      </w:r>
      <w:r w:rsidR="00581559">
        <w:rPr>
          <w:lang w:val="en-US"/>
        </w:rPr>
        <w:t>Rx</w:t>
      </w:r>
      <w:r w:rsidR="00A865D4">
        <w:rPr>
          <w:lang w:val="en-US"/>
        </w:rPr>
        <w:t xml:space="preserve"> UEs</w:t>
      </w:r>
      <w:r w:rsidRPr="008222F9">
        <w:rPr>
          <w:lang w:val="en-US"/>
        </w:rPr>
        <w:t>.</w:t>
      </w:r>
      <w:r w:rsidR="00A865D4">
        <w:rPr>
          <w:lang w:val="en-US"/>
        </w:rPr>
        <w:t xml:space="preserve"> In this case, if the configuration of the multiple unicast connections are contained in the single </w:t>
      </w:r>
      <w:r w:rsidR="00A865D4" w:rsidRPr="00B73783">
        <w:rPr>
          <w:i/>
          <w:lang w:val="en-US"/>
        </w:rPr>
        <w:t>RRCReconfiguration</w:t>
      </w:r>
      <w:r w:rsidR="00A865D4">
        <w:rPr>
          <w:lang w:val="en-US"/>
        </w:rPr>
        <w:t xml:space="preserve"> message, the Tx UE can only reply the </w:t>
      </w:r>
      <w:r w:rsidR="00A865D4" w:rsidRPr="00B73783">
        <w:rPr>
          <w:i/>
          <w:lang w:val="en-US"/>
        </w:rPr>
        <w:t>RRCReconfigurationComplete</w:t>
      </w:r>
      <w:r w:rsidR="00A865D4">
        <w:rPr>
          <w:lang w:val="en-US"/>
        </w:rPr>
        <w:t xml:space="preserve"> message when it receives the PC5-RRC complete responses from all the </w:t>
      </w:r>
      <w:r w:rsidR="00581559">
        <w:rPr>
          <w:lang w:val="en-US"/>
        </w:rPr>
        <w:t>Rx</w:t>
      </w:r>
      <w:r w:rsidR="00A865D4">
        <w:rPr>
          <w:lang w:val="en-US"/>
        </w:rPr>
        <w:t xml:space="preserve"> UEs.</w:t>
      </w:r>
    </w:p>
    <w:p w:rsidR="00A865D4" w:rsidRPr="008222F9" w:rsidRDefault="00A865D4" w:rsidP="00DA0A4C">
      <w:pPr>
        <w:rPr>
          <w:lang w:val="en-US"/>
        </w:rPr>
      </w:pPr>
      <w:r>
        <w:rPr>
          <w:lang w:val="en-US"/>
        </w:rPr>
        <w:t xml:space="preserve">In addition, we also need to consider the potential failure cases. If the </w:t>
      </w:r>
      <w:r w:rsidR="00581559">
        <w:rPr>
          <w:lang w:val="en-US"/>
        </w:rPr>
        <w:t>Rx</w:t>
      </w:r>
      <w:r>
        <w:rPr>
          <w:lang w:val="en-US"/>
        </w:rPr>
        <w:t xml:space="preserve"> UE fails to comply the configuration</w:t>
      </w:r>
      <w:r w:rsidR="00353398">
        <w:rPr>
          <w:lang w:val="en-US"/>
        </w:rPr>
        <w:t xml:space="preserve"> from Tx UE</w:t>
      </w:r>
      <w:r>
        <w:rPr>
          <w:lang w:val="en-US"/>
        </w:rPr>
        <w:t xml:space="preserve">, the Tx UE </w:t>
      </w:r>
      <w:r w:rsidR="007206FF">
        <w:rPr>
          <w:lang w:val="en-US"/>
        </w:rPr>
        <w:t xml:space="preserve">will declare </w:t>
      </w:r>
      <w:r>
        <w:rPr>
          <w:lang w:val="en-US"/>
        </w:rPr>
        <w:t xml:space="preserve">the </w:t>
      </w:r>
      <w:r w:rsidR="007206FF">
        <w:rPr>
          <w:lang w:val="en-US"/>
        </w:rPr>
        <w:t xml:space="preserve">Uu </w:t>
      </w:r>
      <w:r w:rsidR="007206FF" w:rsidRPr="00B73783">
        <w:rPr>
          <w:lang w:val="en-US"/>
        </w:rPr>
        <w:t>RRC</w:t>
      </w:r>
      <w:r w:rsidR="00B73783">
        <w:rPr>
          <w:lang w:val="en-US"/>
        </w:rPr>
        <w:t xml:space="preserve"> </w:t>
      </w:r>
      <w:r w:rsidR="007206FF" w:rsidRPr="00B73783">
        <w:rPr>
          <w:lang w:val="en-US"/>
        </w:rPr>
        <w:t>Reconfiguration</w:t>
      </w:r>
      <w:r w:rsidR="007206FF">
        <w:rPr>
          <w:lang w:val="en-US"/>
        </w:rPr>
        <w:t xml:space="preserve"> failure</w:t>
      </w:r>
      <w:r>
        <w:rPr>
          <w:lang w:val="en-US"/>
        </w:rPr>
        <w:t xml:space="preserve"> </w:t>
      </w:r>
      <w:r w:rsidR="007206FF">
        <w:rPr>
          <w:lang w:val="en-US"/>
        </w:rPr>
        <w:t>and the trigger</w:t>
      </w:r>
      <w:r>
        <w:rPr>
          <w:lang w:val="en-US"/>
        </w:rPr>
        <w:t xml:space="preserve"> RRC re-establishment. This impacts the UE Uu communication. Considering the case where there are multiple unicast connections, even if only one of them fails, all the other unicast connections and Uu connection will be impact. </w:t>
      </w:r>
      <w:r w:rsidR="007206FF">
        <w:rPr>
          <w:lang w:val="en-US"/>
        </w:rPr>
        <w:t>Based on this understanding, this solution seems too restricted and will impact the UE experience much.</w:t>
      </w:r>
      <w:r>
        <w:rPr>
          <w:lang w:val="en-US"/>
        </w:rPr>
        <w:t xml:space="preserve"> </w:t>
      </w:r>
    </w:p>
    <w:p w:rsidR="00E75429" w:rsidRPr="008222F9" w:rsidRDefault="00984B0F" w:rsidP="002A60DF">
      <w:pPr>
        <w:pStyle w:val="afb"/>
        <w:numPr>
          <w:ilvl w:val="0"/>
          <w:numId w:val="39"/>
        </w:numPr>
        <w:ind w:firstLineChars="0"/>
        <w:rPr>
          <w:u w:val="single"/>
          <w:lang w:val="en-US"/>
        </w:rPr>
      </w:pPr>
      <w:r w:rsidRPr="008222F9">
        <w:rPr>
          <w:u w:val="single"/>
          <w:lang w:val="en-US"/>
        </w:rPr>
        <w:t>Alt 2:</w:t>
      </w:r>
      <w:r w:rsidR="00B35B20" w:rsidRPr="008222F9">
        <w:rPr>
          <w:u w:val="single"/>
          <w:lang w:val="en-US"/>
        </w:rPr>
        <w:t xml:space="preserve"> </w:t>
      </w:r>
      <w:r w:rsidR="008A773A">
        <w:rPr>
          <w:rFonts w:eastAsiaTheme="minorEastAsia" w:hint="eastAsia"/>
          <w:u w:val="single"/>
          <w:lang w:val="en-US"/>
        </w:rPr>
        <w:t>Using a s</w:t>
      </w:r>
      <w:r w:rsidR="00E75429" w:rsidRPr="008222F9">
        <w:rPr>
          <w:u w:val="single"/>
          <w:lang w:val="en-US"/>
        </w:rPr>
        <w:t xml:space="preserve">eparate configuration failure indication for </w:t>
      </w:r>
      <w:r w:rsidR="00581559">
        <w:rPr>
          <w:u w:val="single"/>
          <w:lang w:val="en-US"/>
        </w:rPr>
        <w:t>Rx</w:t>
      </w:r>
      <w:r w:rsidR="00E75429" w:rsidRPr="008222F9">
        <w:rPr>
          <w:u w:val="single"/>
          <w:lang w:val="en-US"/>
        </w:rPr>
        <w:t xml:space="preserve"> UE of the unicast connection.</w:t>
      </w:r>
    </w:p>
    <w:p w:rsidR="008A773A" w:rsidRDefault="00E75429" w:rsidP="00DA0A4C">
      <w:pPr>
        <w:rPr>
          <w:rFonts w:eastAsiaTheme="minorEastAsia"/>
          <w:lang w:val="en-US"/>
        </w:rPr>
      </w:pPr>
      <w:r w:rsidRPr="008222F9">
        <w:rPr>
          <w:lang w:val="en-US"/>
        </w:rPr>
        <w:t xml:space="preserve">In this solution, if the Tx UE is able to comply with the configuration provide by the network, it </w:t>
      </w:r>
      <w:r w:rsidR="0034262E" w:rsidRPr="008222F9">
        <w:rPr>
          <w:lang w:val="en-US"/>
        </w:rPr>
        <w:t>respon</w:t>
      </w:r>
      <w:r w:rsidR="0034262E">
        <w:rPr>
          <w:rFonts w:eastAsiaTheme="minorEastAsia" w:hint="eastAsia"/>
          <w:lang w:val="en-US"/>
        </w:rPr>
        <w:t>ds with a</w:t>
      </w:r>
      <w:r w:rsidR="00B73783">
        <w:rPr>
          <w:rFonts w:eastAsiaTheme="minorEastAsia"/>
          <w:lang w:val="en-US"/>
        </w:rPr>
        <w:t>n</w:t>
      </w:r>
      <w:r w:rsidR="0034262E">
        <w:rPr>
          <w:rFonts w:eastAsiaTheme="minorEastAsia" w:hint="eastAsia"/>
          <w:lang w:val="en-US"/>
        </w:rPr>
        <w:t xml:space="preserve"> </w:t>
      </w:r>
      <w:r w:rsidRPr="00B73783">
        <w:rPr>
          <w:i/>
          <w:lang w:val="en-US"/>
        </w:rPr>
        <w:t>RRCReconfigurationComplete</w:t>
      </w:r>
      <w:r w:rsidR="004D50E0" w:rsidRPr="008222F9">
        <w:rPr>
          <w:lang w:val="en-US"/>
        </w:rPr>
        <w:t xml:space="preserve"> message to</w:t>
      </w:r>
      <w:r w:rsidR="0051183E">
        <w:rPr>
          <w:lang w:val="en-US"/>
        </w:rPr>
        <w:t xml:space="preserve"> the</w:t>
      </w:r>
      <w:r w:rsidR="004D50E0" w:rsidRPr="008222F9">
        <w:rPr>
          <w:lang w:val="en-US"/>
        </w:rPr>
        <w:t xml:space="preserve"> network</w:t>
      </w:r>
      <w:r w:rsidR="008A773A">
        <w:rPr>
          <w:rFonts w:eastAsiaTheme="minorEastAsia" w:hint="eastAsia"/>
          <w:lang w:val="en-US"/>
        </w:rPr>
        <w:t>,</w:t>
      </w:r>
      <w:r w:rsidRPr="008222F9">
        <w:rPr>
          <w:lang w:val="en-US"/>
        </w:rPr>
        <w:t xml:space="preserve"> regardless </w:t>
      </w:r>
      <w:r w:rsidR="008A773A">
        <w:rPr>
          <w:rFonts w:eastAsiaTheme="minorEastAsia" w:hint="eastAsia"/>
          <w:lang w:val="en-US"/>
        </w:rPr>
        <w:t xml:space="preserve">of </w:t>
      </w:r>
      <w:r w:rsidRPr="008222F9">
        <w:rPr>
          <w:lang w:val="en-US"/>
        </w:rPr>
        <w:t>whether the AS-layer configuration fails or not</w:t>
      </w:r>
      <w:r w:rsidR="004D50E0" w:rsidRPr="008222F9">
        <w:rPr>
          <w:lang w:val="en-US"/>
        </w:rPr>
        <w:t xml:space="preserve"> in Rx UE side</w:t>
      </w:r>
      <w:r w:rsidRPr="008222F9">
        <w:rPr>
          <w:lang w:val="en-US"/>
        </w:rPr>
        <w:t>.</w:t>
      </w:r>
      <w:r w:rsidR="00284A3C" w:rsidRPr="008222F9">
        <w:rPr>
          <w:lang w:val="en-US"/>
        </w:rPr>
        <w:t xml:space="preserve"> </w:t>
      </w:r>
    </w:p>
    <w:p w:rsidR="00984B0F" w:rsidRPr="008222F9" w:rsidRDefault="008A773A" w:rsidP="00DA0A4C">
      <w:pPr>
        <w:rPr>
          <w:lang w:val="en-US"/>
        </w:rPr>
      </w:pPr>
      <w:r>
        <w:rPr>
          <w:rFonts w:eastAsiaTheme="minorEastAsia" w:hint="eastAsia"/>
          <w:lang w:val="en-US"/>
        </w:rPr>
        <w:t xml:space="preserve">Then we assume in this alternative </w:t>
      </w:r>
      <w:r w:rsidR="00284A3C" w:rsidRPr="008222F9">
        <w:rPr>
          <w:lang w:val="en-US"/>
        </w:rPr>
        <w:t>that most likely the configuration for the unicast connection</w:t>
      </w:r>
      <w:r w:rsidR="00115671" w:rsidRPr="008222F9">
        <w:rPr>
          <w:lang w:val="en-US"/>
        </w:rPr>
        <w:t xml:space="preserve"> can be applied for both UEs</w:t>
      </w:r>
      <w:r>
        <w:rPr>
          <w:rFonts w:eastAsiaTheme="minorEastAsia" w:hint="eastAsia"/>
          <w:lang w:val="en-US"/>
        </w:rPr>
        <w:t xml:space="preserve"> (so the Tx UE does not need to duplicate the complete message over Uu)</w:t>
      </w:r>
      <w:r w:rsidR="004D50E0" w:rsidRPr="008222F9">
        <w:rPr>
          <w:lang w:val="en-US"/>
        </w:rPr>
        <w:t xml:space="preserve">, </w:t>
      </w:r>
      <w:r>
        <w:rPr>
          <w:rFonts w:eastAsiaTheme="minorEastAsia" w:hint="eastAsia"/>
          <w:lang w:val="en-US"/>
        </w:rPr>
        <w:t xml:space="preserve">so that </w:t>
      </w:r>
      <w:r w:rsidR="004D50E0" w:rsidRPr="008222F9">
        <w:rPr>
          <w:lang w:val="en-US"/>
        </w:rPr>
        <w:t xml:space="preserve">only </w:t>
      </w:r>
      <w:r>
        <w:rPr>
          <w:rFonts w:eastAsiaTheme="minorEastAsia" w:hint="eastAsia"/>
          <w:lang w:val="en-US"/>
        </w:rPr>
        <w:t xml:space="preserve">a </w:t>
      </w:r>
      <w:r w:rsidR="004D50E0" w:rsidRPr="008222F9">
        <w:rPr>
          <w:lang w:val="en-US"/>
        </w:rPr>
        <w:t xml:space="preserve">unicast configuration failure indication </w:t>
      </w:r>
      <w:r>
        <w:rPr>
          <w:rFonts w:eastAsiaTheme="minorEastAsia" w:hint="eastAsia"/>
          <w:lang w:val="en-US"/>
        </w:rPr>
        <w:t xml:space="preserve">needs to be </w:t>
      </w:r>
      <w:r>
        <w:rPr>
          <w:rFonts w:eastAsiaTheme="minorEastAsia"/>
          <w:lang w:val="en-US"/>
        </w:rPr>
        <w:t>informed</w:t>
      </w:r>
      <w:r>
        <w:rPr>
          <w:rFonts w:eastAsiaTheme="minorEastAsia" w:hint="eastAsia"/>
          <w:lang w:val="en-US"/>
        </w:rPr>
        <w:t xml:space="preserve"> by the</w:t>
      </w:r>
      <w:r w:rsidR="004D50E0" w:rsidRPr="008222F9">
        <w:rPr>
          <w:lang w:val="en-US"/>
        </w:rPr>
        <w:t xml:space="preserve"> Tx UE to network</w:t>
      </w:r>
      <w:r>
        <w:rPr>
          <w:rFonts w:eastAsiaTheme="minorEastAsia" w:hint="eastAsia"/>
          <w:lang w:val="en-US"/>
        </w:rPr>
        <w:t>,</w:t>
      </w:r>
      <w:r w:rsidR="004D50E0" w:rsidRPr="008222F9">
        <w:rPr>
          <w:lang w:val="en-US"/>
        </w:rPr>
        <w:t xml:space="preserve"> in case the Rx UE fails to comply the configuration.</w:t>
      </w:r>
      <w:r w:rsidR="00115671" w:rsidRPr="008222F9">
        <w:rPr>
          <w:lang w:val="en-US"/>
        </w:rPr>
        <w:t xml:space="preserve"> </w:t>
      </w:r>
      <w:r w:rsidR="004D50E0" w:rsidRPr="008222F9">
        <w:rPr>
          <w:lang w:val="en-US"/>
        </w:rPr>
        <w:t>The whole procedure is illustrated in Figure 3.</w:t>
      </w:r>
    </w:p>
    <w:p w:rsidR="00E75429" w:rsidRPr="008222F9" w:rsidRDefault="00E75429" w:rsidP="00284A3C">
      <w:pPr>
        <w:jc w:val="center"/>
        <w:rPr>
          <w:lang w:val="en-US"/>
        </w:rPr>
      </w:pPr>
      <w:r w:rsidRPr="008222F9">
        <w:rPr>
          <w:lang w:val="en-US"/>
        </w:rPr>
        <w:object w:dxaOrig="5775" w:dyaOrig="3195">
          <v:shape id="_x0000_i1027" type="#_x0000_t75" style="width:288.85pt;height:159.05pt" o:ole="">
            <v:imagedata r:id="rId12" o:title=""/>
          </v:shape>
          <o:OLEObject Type="Embed" ProgID="Visio.Drawing.15" ShapeID="_x0000_i1027" DrawAspect="Content" ObjectID="_1634723027" r:id="rId13"/>
        </w:object>
      </w:r>
    </w:p>
    <w:p w:rsidR="00284A3C" w:rsidRPr="008222F9" w:rsidRDefault="00284A3C" w:rsidP="00284A3C">
      <w:pPr>
        <w:jc w:val="center"/>
        <w:rPr>
          <w:lang w:val="en-US"/>
        </w:rPr>
      </w:pPr>
      <w:r w:rsidRPr="008222F9">
        <w:rPr>
          <w:lang w:val="en-US"/>
        </w:rPr>
        <w:t xml:space="preserve">Figure 3: Separate configuration failure indication </w:t>
      </w:r>
      <w:r w:rsidR="006D4A6D">
        <w:rPr>
          <w:rFonts w:eastAsiaTheme="minorEastAsia" w:hint="eastAsia"/>
          <w:lang w:val="en-US"/>
        </w:rPr>
        <w:t xml:space="preserve">for Rx UE </w:t>
      </w:r>
      <w:r w:rsidRPr="008222F9">
        <w:rPr>
          <w:lang w:val="en-US"/>
        </w:rPr>
        <w:t>for unicast connection</w:t>
      </w:r>
    </w:p>
    <w:p w:rsidR="00984B0F" w:rsidRDefault="004D50E0" w:rsidP="00DA0A4C">
      <w:pPr>
        <w:rPr>
          <w:b/>
          <w:lang w:val="en-US"/>
        </w:rPr>
      </w:pPr>
      <w:r w:rsidRPr="008222F9">
        <w:rPr>
          <w:b/>
          <w:lang w:val="en-US"/>
        </w:rPr>
        <w:t xml:space="preserve">Proposal 4: The </w:t>
      </w:r>
      <w:proofErr w:type="spellStart"/>
      <w:proofErr w:type="gramStart"/>
      <w:r w:rsidRPr="008222F9">
        <w:rPr>
          <w:b/>
          <w:lang w:val="en-US"/>
        </w:rPr>
        <w:t>Tx</w:t>
      </w:r>
      <w:proofErr w:type="spellEnd"/>
      <w:proofErr w:type="gramEnd"/>
      <w:r w:rsidRPr="008222F9">
        <w:rPr>
          <w:b/>
          <w:lang w:val="en-US"/>
        </w:rPr>
        <w:t xml:space="preserve"> UE </w:t>
      </w:r>
      <w:r w:rsidR="00B73783" w:rsidRPr="004D50E0">
        <w:rPr>
          <w:b/>
          <w:lang w:val="en-US"/>
        </w:rPr>
        <w:t>respon</w:t>
      </w:r>
      <w:r w:rsidR="00B73783">
        <w:rPr>
          <w:b/>
          <w:lang w:val="en-US"/>
        </w:rPr>
        <w:t>ds</w:t>
      </w:r>
      <w:r w:rsidR="007D1382">
        <w:rPr>
          <w:rFonts w:eastAsiaTheme="minorEastAsia" w:hint="eastAsia"/>
          <w:b/>
          <w:lang w:val="en-US"/>
        </w:rPr>
        <w:t xml:space="preserve"> with</w:t>
      </w:r>
      <w:r w:rsidR="00B73783" w:rsidRPr="004D50E0">
        <w:rPr>
          <w:b/>
          <w:lang w:val="en-US"/>
        </w:rPr>
        <w:t xml:space="preserve"> </w:t>
      </w:r>
      <w:proofErr w:type="spellStart"/>
      <w:r w:rsidRPr="00B73783">
        <w:rPr>
          <w:b/>
          <w:i/>
          <w:lang w:val="en-US"/>
        </w:rPr>
        <w:t>RRCReconfigurationComplete</w:t>
      </w:r>
      <w:proofErr w:type="spellEnd"/>
      <w:r w:rsidRPr="008222F9">
        <w:rPr>
          <w:b/>
          <w:lang w:val="en-US"/>
        </w:rPr>
        <w:t xml:space="preserve"> message to network</w:t>
      </w:r>
      <w:r w:rsidR="0034262E">
        <w:rPr>
          <w:rFonts w:eastAsiaTheme="minorEastAsia" w:hint="eastAsia"/>
          <w:b/>
          <w:lang w:val="en-US"/>
        </w:rPr>
        <w:t>,</w:t>
      </w:r>
      <w:r w:rsidRPr="008222F9">
        <w:rPr>
          <w:b/>
          <w:lang w:val="en-US"/>
        </w:rPr>
        <w:t xml:space="preserve"> if itself is able to comply the configuration.</w:t>
      </w:r>
    </w:p>
    <w:p w:rsidR="00581559" w:rsidRPr="00B73783" w:rsidRDefault="00581559" w:rsidP="00DA0A4C">
      <w:pPr>
        <w:rPr>
          <w:lang w:val="en-US"/>
        </w:rPr>
      </w:pPr>
      <w:r>
        <w:rPr>
          <w:lang w:val="en-US"/>
        </w:rPr>
        <w:t xml:space="preserve">As illustrated in Figure 3, we think it is necessary for the Tx UE to inform the network of the PC5-RRC configuration failure of dedicated unicast connection. This will be different from the case of RLF where the </w:t>
      </w:r>
      <w:r w:rsidRPr="00B73783">
        <w:rPr>
          <w:i/>
          <w:lang w:val="en-US"/>
        </w:rPr>
        <w:t>SidelinkUEInformation</w:t>
      </w:r>
      <w:r>
        <w:rPr>
          <w:lang w:val="en-US"/>
        </w:rPr>
        <w:t xml:space="preserve"> is used. For RLF case, the failure can be caused </w:t>
      </w:r>
      <w:r w:rsidR="00D00C2D">
        <w:rPr>
          <w:lang w:val="en-US"/>
        </w:rPr>
        <w:t>by the long distance between two UEs. However, in the PC5-RRC configuration failure case, the network needs to be informed of the detailed information because the configuration is generated by the network and if necessary, the network is responsible to perform the reconfiguration.</w:t>
      </w:r>
    </w:p>
    <w:p w:rsidR="004D50E0" w:rsidRPr="008222F9" w:rsidRDefault="004D50E0" w:rsidP="00DA0A4C">
      <w:pPr>
        <w:rPr>
          <w:b/>
          <w:lang w:val="en-US"/>
        </w:rPr>
      </w:pPr>
      <w:r w:rsidRPr="008222F9">
        <w:rPr>
          <w:b/>
          <w:lang w:val="en-US"/>
        </w:rPr>
        <w:t xml:space="preserve">Proposal 5: </w:t>
      </w:r>
      <w:r w:rsidR="007D1382">
        <w:rPr>
          <w:rFonts w:eastAsiaTheme="minorEastAsia" w:hint="eastAsia"/>
          <w:b/>
          <w:lang w:val="en-US"/>
        </w:rPr>
        <w:t xml:space="preserve">Upon receiving the AS-layer configuration failure </w:t>
      </w:r>
      <w:r w:rsidR="007D1382">
        <w:rPr>
          <w:rFonts w:eastAsiaTheme="minorEastAsia"/>
          <w:b/>
          <w:lang w:val="en-US"/>
        </w:rPr>
        <w:t>message</w:t>
      </w:r>
      <w:r w:rsidR="007D1382">
        <w:rPr>
          <w:rFonts w:eastAsiaTheme="minorEastAsia" w:hint="eastAsia"/>
          <w:b/>
          <w:lang w:val="en-US"/>
        </w:rPr>
        <w:t xml:space="preserve"> from Rx UE</w:t>
      </w:r>
      <w:r w:rsidRPr="008222F9">
        <w:rPr>
          <w:b/>
          <w:lang w:val="en-US"/>
        </w:rPr>
        <w:t xml:space="preserve">, the </w:t>
      </w:r>
      <w:proofErr w:type="spellStart"/>
      <w:proofErr w:type="gramStart"/>
      <w:r w:rsidRPr="008222F9">
        <w:rPr>
          <w:b/>
          <w:lang w:val="en-US"/>
        </w:rPr>
        <w:t>Tx</w:t>
      </w:r>
      <w:proofErr w:type="spellEnd"/>
      <w:proofErr w:type="gramEnd"/>
      <w:r w:rsidRPr="008222F9">
        <w:rPr>
          <w:b/>
          <w:lang w:val="en-US"/>
        </w:rPr>
        <w:t xml:space="preserve"> UE should </w:t>
      </w:r>
      <w:r w:rsidR="00D00C2D">
        <w:rPr>
          <w:b/>
          <w:lang w:val="en-US"/>
        </w:rPr>
        <w:t>inform the network of the configuration failure in a per unicast connection manner</w:t>
      </w:r>
      <w:r w:rsidRPr="008222F9">
        <w:rPr>
          <w:b/>
          <w:lang w:val="en-US"/>
        </w:rPr>
        <w:t>.</w:t>
      </w:r>
    </w:p>
    <w:p w:rsidR="004D50E0" w:rsidRPr="008222F9" w:rsidRDefault="002644D5" w:rsidP="00DA0A4C">
      <w:pPr>
        <w:rPr>
          <w:lang w:val="en-US"/>
        </w:rPr>
      </w:pPr>
      <w:r w:rsidRPr="008222F9">
        <w:rPr>
          <w:lang w:val="en-US"/>
        </w:rPr>
        <w:t>From the user plane perspective, the data transmission should be suspend</w:t>
      </w:r>
      <w:r w:rsidR="002A1F45">
        <w:rPr>
          <w:rFonts w:eastAsiaTheme="minorEastAsia" w:hint="eastAsia"/>
          <w:lang w:val="en-US"/>
        </w:rPr>
        <w:t>ed</w:t>
      </w:r>
      <w:r w:rsidRPr="008222F9">
        <w:rPr>
          <w:lang w:val="en-US"/>
        </w:rPr>
        <w:t xml:space="preserve"> for this unicast connection when the configuration failure happens. Supposing </w:t>
      </w:r>
      <w:r w:rsidR="002A1F45">
        <w:rPr>
          <w:rFonts w:eastAsiaTheme="minorEastAsia" w:hint="eastAsia"/>
          <w:lang w:val="en-US"/>
        </w:rPr>
        <w:t xml:space="preserve">that </w:t>
      </w:r>
      <w:r w:rsidRPr="008222F9">
        <w:rPr>
          <w:lang w:val="en-US"/>
        </w:rPr>
        <w:t xml:space="preserve">the network will provide the updated configuration, the transmission can be resumed upon reception of new configuration </w:t>
      </w:r>
      <w:r w:rsidR="002A1F45">
        <w:rPr>
          <w:rFonts w:eastAsiaTheme="minorEastAsia" w:hint="eastAsia"/>
          <w:lang w:val="en-US"/>
        </w:rPr>
        <w:t xml:space="preserve">that can be complied with by both UEs </w:t>
      </w:r>
      <w:r w:rsidRPr="008222F9">
        <w:rPr>
          <w:lang w:val="en-US"/>
        </w:rPr>
        <w:t xml:space="preserve">for this </w:t>
      </w:r>
      <w:r w:rsidR="002A1F45">
        <w:rPr>
          <w:rFonts w:eastAsiaTheme="minorEastAsia" w:hint="eastAsia"/>
          <w:lang w:val="en-US"/>
        </w:rPr>
        <w:t>unicast connection</w:t>
      </w:r>
      <w:r w:rsidRPr="008222F9">
        <w:rPr>
          <w:lang w:val="en-US"/>
        </w:rPr>
        <w:t>.</w:t>
      </w:r>
    </w:p>
    <w:p w:rsidR="002644D5" w:rsidRPr="008222F9" w:rsidRDefault="002644D5" w:rsidP="00DA0A4C">
      <w:pPr>
        <w:rPr>
          <w:b/>
          <w:lang w:val="en-US"/>
        </w:rPr>
      </w:pPr>
      <w:bookmarkStart w:id="6" w:name="OLE_LINK29"/>
      <w:r w:rsidRPr="008222F9">
        <w:rPr>
          <w:b/>
          <w:lang w:val="en-US"/>
        </w:rPr>
        <w:t>Proposal 6: When AS-layer configuration failure happens, the data transmission of the</w:t>
      </w:r>
      <w:r w:rsidR="002A1F45">
        <w:rPr>
          <w:rFonts w:eastAsiaTheme="minorEastAsia" w:hint="eastAsia"/>
          <w:b/>
          <w:lang w:val="en-US"/>
        </w:rPr>
        <w:t xml:space="preserve"> corresponding</w:t>
      </w:r>
      <w:r w:rsidRPr="008222F9">
        <w:rPr>
          <w:b/>
          <w:lang w:val="en-US"/>
        </w:rPr>
        <w:t xml:space="preserve"> unicast connection should be suspended until reception of the updated configuration</w:t>
      </w:r>
      <w:r w:rsidR="002A1F45">
        <w:rPr>
          <w:rFonts w:eastAsiaTheme="minorEastAsia" w:hint="eastAsia"/>
          <w:b/>
          <w:lang w:val="en-US"/>
        </w:rPr>
        <w:t xml:space="preserve"> complied by both Tx and Rx UEs</w:t>
      </w:r>
      <w:r w:rsidRPr="008222F9">
        <w:rPr>
          <w:b/>
          <w:lang w:val="en-US"/>
        </w:rPr>
        <w:t>.</w:t>
      </w:r>
    </w:p>
    <w:bookmarkEnd w:id="6"/>
    <w:p w:rsidR="002644D5" w:rsidRPr="008222F9" w:rsidRDefault="002644D5" w:rsidP="00DA0A4C">
      <w:pPr>
        <w:rPr>
          <w:lang w:val="en-US"/>
        </w:rPr>
      </w:pPr>
      <w:r w:rsidRPr="008222F9">
        <w:rPr>
          <w:lang w:val="en-US"/>
        </w:rPr>
        <w:t xml:space="preserve">In addition, we also need to consider the case where the Tx UE is in IDLE/INACTIVE/OoC state. </w:t>
      </w:r>
      <w:r w:rsidR="00E559B1" w:rsidRPr="008222F9">
        <w:rPr>
          <w:lang w:val="en-US"/>
        </w:rPr>
        <w:t xml:space="preserve">In </w:t>
      </w:r>
      <w:r w:rsidRPr="008222F9">
        <w:rPr>
          <w:lang w:val="en-US"/>
        </w:rPr>
        <w:t xml:space="preserve">this case, the Tx UE’s configuration comes from the system information or pre-configuration. </w:t>
      </w:r>
      <w:r w:rsidR="00E559B1" w:rsidRPr="008222F9">
        <w:rPr>
          <w:lang w:val="en-US"/>
        </w:rPr>
        <w:t xml:space="preserve">For now it is not clear whether there will be multiple </w:t>
      </w:r>
      <w:r w:rsidR="00C501E2">
        <w:rPr>
          <w:rFonts w:eastAsiaTheme="minorEastAsia" w:hint="eastAsia"/>
          <w:lang w:val="en-US"/>
        </w:rPr>
        <w:t xml:space="preserve">set of </w:t>
      </w:r>
      <w:r w:rsidR="00E559B1" w:rsidRPr="008222F9">
        <w:rPr>
          <w:lang w:val="en-US"/>
        </w:rPr>
        <w:t xml:space="preserve">configurations available. </w:t>
      </w:r>
      <w:r w:rsidR="009141F5">
        <w:rPr>
          <w:rFonts w:eastAsiaTheme="minorEastAsia"/>
          <w:lang w:val="en-US"/>
        </w:rPr>
        <w:t xml:space="preserve">In our understanding, there should be multiple configurations in SIB or pre-configuration to cover all the possibilities of Rx UE capability. Based on this assumption, </w:t>
      </w:r>
      <w:r w:rsidR="009E5EEA">
        <w:rPr>
          <w:lang w:val="en-US"/>
        </w:rPr>
        <w:t xml:space="preserve">for </w:t>
      </w:r>
      <w:r w:rsidR="00E559B1" w:rsidRPr="008222F9">
        <w:rPr>
          <w:lang w:val="en-US"/>
        </w:rPr>
        <w:t>the IDLE/INACTIVE/OoC UE, it is feasible for the Tx UE to reselect</w:t>
      </w:r>
      <w:r w:rsidR="00C501E2">
        <w:rPr>
          <w:rFonts w:eastAsiaTheme="minorEastAsia" w:hint="eastAsia"/>
          <w:lang w:val="en-US"/>
        </w:rPr>
        <w:t xml:space="preserve"> </w:t>
      </w:r>
      <w:r w:rsidR="00E559B1" w:rsidRPr="008222F9">
        <w:rPr>
          <w:lang w:val="en-US"/>
        </w:rPr>
        <w:t>a configuration</w:t>
      </w:r>
      <w:r w:rsidR="00C501E2">
        <w:rPr>
          <w:rFonts w:eastAsiaTheme="minorEastAsia" w:hint="eastAsia"/>
          <w:lang w:val="en-US"/>
        </w:rPr>
        <w:t xml:space="preserve">, when it is informed by </w:t>
      </w:r>
      <w:r w:rsidR="00C501E2">
        <w:rPr>
          <w:rFonts w:eastAsiaTheme="minorEastAsia"/>
          <w:lang w:val="en-US"/>
        </w:rPr>
        <w:t>the</w:t>
      </w:r>
      <w:r w:rsidR="00C501E2">
        <w:rPr>
          <w:rFonts w:eastAsiaTheme="minorEastAsia" w:hint="eastAsia"/>
          <w:lang w:val="en-US"/>
        </w:rPr>
        <w:t xml:space="preserve"> RX UE of the AS configuration failure</w:t>
      </w:r>
      <w:r w:rsidR="00E559B1" w:rsidRPr="008222F9">
        <w:rPr>
          <w:lang w:val="en-US"/>
        </w:rPr>
        <w:t xml:space="preserve">. </w:t>
      </w:r>
      <w:r w:rsidR="00C501E2">
        <w:rPr>
          <w:rFonts w:eastAsiaTheme="minorEastAsia" w:hint="eastAsia"/>
          <w:lang w:val="en-US"/>
        </w:rPr>
        <w:t>Otherwise</w:t>
      </w:r>
      <w:r w:rsidR="00E559B1" w:rsidRPr="008222F9">
        <w:rPr>
          <w:lang w:val="en-US"/>
        </w:rPr>
        <w:t>, upon detection of the configuration failure, the Tx UE can only release the unicast connection as</w:t>
      </w:r>
      <w:r w:rsidR="00C501E2">
        <w:rPr>
          <w:rFonts w:eastAsiaTheme="minorEastAsia" w:hint="eastAsia"/>
          <w:lang w:val="en-US"/>
        </w:rPr>
        <w:t xml:space="preserve"> if</w:t>
      </w:r>
      <w:r w:rsidR="00E559B1" w:rsidRPr="008222F9">
        <w:rPr>
          <w:lang w:val="en-US"/>
        </w:rPr>
        <w:t xml:space="preserve"> </w:t>
      </w:r>
      <w:r w:rsidR="00C501E2">
        <w:rPr>
          <w:rFonts w:eastAsiaTheme="minorEastAsia" w:hint="eastAsia"/>
          <w:lang w:val="en-US"/>
        </w:rPr>
        <w:t xml:space="preserve">PC5 </w:t>
      </w:r>
      <w:r w:rsidR="00E559B1" w:rsidRPr="008222F9">
        <w:rPr>
          <w:lang w:val="en-US"/>
        </w:rPr>
        <w:t>RLF</w:t>
      </w:r>
      <w:r w:rsidR="00C501E2">
        <w:rPr>
          <w:rFonts w:eastAsiaTheme="minorEastAsia" w:hint="eastAsia"/>
          <w:lang w:val="en-US"/>
        </w:rPr>
        <w:t xml:space="preserve"> happens</w:t>
      </w:r>
      <w:r w:rsidR="00E559B1" w:rsidRPr="008222F9">
        <w:rPr>
          <w:lang w:val="en-US"/>
        </w:rPr>
        <w:t>.</w:t>
      </w:r>
    </w:p>
    <w:p w:rsidR="004D50E0" w:rsidRPr="008222F9" w:rsidRDefault="00E559B1" w:rsidP="00DA0A4C">
      <w:pPr>
        <w:rPr>
          <w:b/>
          <w:lang w:val="en-US"/>
        </w:rPr>
      </w:pPr>
      <w:r w:rsidRPr="008222F9">
        <w:rPr>
          <w:b/>
          <w:lang w:val="en-US"/>
        </w:rPr>
        <w:t xml:space="preserve">Proposal 7: </w:t>
      </w:r>
      <w:r w:rsidR="008D52D4">
        <w:rPr>
          <w:b/>
          <w:lang w:val="en-US"/>
        </w:rPr>
        <w:t xml:space="preserve">The IDLE/INACTIVE/OoC UE may reselect a set of configuration for the unicast connection or release the unicast connection </w:t>
      </w:r>
      <w:r w:rsidRPr="008222F9">
        <w:rPr>
          <w:b/>
          <w:lang w:val="en-US"/>
        </w:rPr>
        <w:t xml:space="preserve">upon detection of configuration failure </w:t>
      </w:r>
      <w:r w:rsidR="008D52D4">
        <w:rPr>
          <w:b/>
          <w:lang w:val="en-US"/>
        </w:rPr>
        <w:t>of one unicast connection.</w:t>
      </w:r>
    </w:p>
    <w:p w:rsidR="00877A98" w:rsidRPr="00BF5B2D" w:rsidRDefault="00BF5B2D" w:rsidP="009D4BC9">
      <w:pPr>
        <w:pStyle w:val="1"/>
      </w:pPr>
      <w:r w:rsidRPr="00BF5B2D">
        <w:t>3</w:t>
      </w:r>
      <w:r w:rsidR="00121692">
        <w:tab/>
      </w:r>
      <w:r w:rsidR="00877A98" w:rsidRPr="00BF5B2D">
        <w:t>Conclusion</w:t>
      </w:r>
    </w:p>
    <w:p w:rsidR="009A0ED2" w:rsidRPr="009A0ED2" w:rsidRDefault="00836448" w:rsidP="00857947">
      <w:pPr>
        <w:jc w:val="both"/>
        <w:rPr>
          <w:rFonts w:eastAsia="宋体"/>
        </w:rPr>
      </w:pPr>
      <w:bookmarkStart w:id="7" w:name="OLE_LINK3"/>
      <w:r w:rsidRPr="00FD47F0">
        <w:rPr>
          <w:rFonts w:eastAsia="宋体"/>
        </w:rPr>
        <w:t>Th</w:t>
      </w:r>
      <w:r w:rsidR="003F1ACD">
        <w:rPr>
          <w:rFonts w:eastAsia="宋体"/>
        </w:rPr>
        <w:t>is</w:t>
      </w:r>
      <w:r w:rsidRPr="00FD47F0">
        <w:rPr>
          <w:rFonts w:eastAsia="宋体"/>
        </w:rPr>
        <w:t xml:space="preserve"> paper </w:t>
      </w:r>
      <w:r w:rsidR="007059F0" w:rsidRPr="00FD47F0">
        <w:rPr>
          <w:rFonts w:eastAsia="宋体"/>
        </w:rPr>
        <w:t xml:space="preserve">discusses </w:t>
      </w:r>
      <w:r w:rsidR="00DA0A4C">
        <w:rPr>
          <w:rFonts w:eastAsia="宋体" w:hint="eastAsia"/>
          <w:kern w:val="2"/>
        </w:rPr>
        <w:t xml:space="preserve">the </w:t>
      </w:r>
      <w:r w:rsidR="00950033">
        <w:rPr>
          <w:rFonts w:eastAsia="宋体"/>
          <w:kern w:val="2"/>
        </w:rPr>
        <w:t>failure cases including RLF and configuration failure for NR sidelink unicast</w:t>
      </w:r>
      <w:r w:rsidR="00CC1B3D">
        <w:rPr>
          <w:rFonts w:eastAsia="宋体"/>
          <w:iCs/>
        </w:rPr>
        <w:t>,</w:t>
      </w:r>
      <w:r w:rsidR="00716664">
        <w:rPr>
          <w:rFonts w:eastAsia="宋体"/>
          <w:iCs/>
        </w:rPr>
        <w:t xml:space="preserve"> </w:t>
      </w:r>
      <w:r w:rsidR="0052274E" w:rsidRPr="00FD47F0">
        <w:rPr>
          <w:rFonts w:eastAsia="宋体"/>
        </w:rPr>
        <w:t xml:space="preserve">and </w:t>
      </w:r>
      <w:r w:rsidR="00FD2D43" w:rsidRPr="00FD47F0">
        <w:rPr>
          <w:rFonts w:eastAsia="宋体"/>
        </w:rPr>
        <w:t xml:space="preserve">we </w:t>
      </w:r>
      <w:r w:rsidR="00CC1B3D">
        <w:rPr>
          <w:rFonts w:eastAsia="宋体"/>
        </w:rPr>
        <w:t xml:space="preserve">have </w:t>
      </w:r>
      <w:r w:rsidR="00CC1B3D">
        <w:rPr>
          <w:rFonts w:eastAsia="宋体" w:hint="eastAsia"/>
        </w:rPr>
        <w:t>the</w:t>
      </w:r>
      <w:r w:rsidR="00CC1B3D">
        <w:rPr>
          <w:rFonts w:eastAsia="宋体"/>
        </w:rPr>
        <w:t xml:space="preserve"> following </w:t>
      </w:r>
      <w:bookmarkEnd w:id="7"/>
      <w:r w:rsidR="009A0ED2">
        <w:rPr>
          <w:rFonts w:eastAsia="宋体"/>
        </w:rPr>
        <w:t>proposals:</w:t>
      </w:r>
    </w:p>
    <w:p w:rsidR="007D1382" w:rsidRPr="006E5503" w:rsidRDefault="007D1382" w:rsidP="007D1382">
      <w:pPr>
        <w:rPr>
          <w:rFonts w:eastAsia="宋体"/>
          <w:b/>
          <w:kern w:val="2"/>
          <w:szCs w:val="22"/>
        </w:rPr>
      </w:pPr>
      <w:r w:rsidRPr="006E5503">
        <w:rPr>
          <w:rFonts w:eastAsia="宋体"/>
          <w:b/>
          <w:kern w:val="2"/>
          <w:szCs w:val="22"/>
        </w:rPr>
        <w:t>Observation 1: In RAN1, the IS/</w:t>
      </w:r>
      <w:proofErr w:type="spellStart"/>
      <w:r w:rsidRPr="006E5503">
        <w:rPr>
          <w:rFonts w:eastAsia="宋体"/>
          <w:b/>
          <w:kern w:val="2"/>
          <w:szCs w:val="22"/>
        </w:rPr>
        <w:t>OoS</w:t>
      </w:r>
      <w:proofErr w:type="spellEnd"/>
      <w:r w:rsidRPr="006E5503">
        <w:rPr>
          <w:rFonts w:eastAsia="宋体"/>
          <w:b/>
          <w:kern w:val="2"/>
          <w:szCs w:val="22"/>
        </w:rPr>
        <w:t xml:space="preserve"> indication to upper layer at the Rx UE is not supported.</w:t>
      </w:r>
    </w:p>
    <w:p w:rsidR="007D1382" w:rsidRDefault="007D1382" w:rsidP="007D1382">
      <w:pPr>
        <w:rPr>
          <w:rFonts w:eastAsia="宋体"/>
          <w:b/>
          <w:kern w:val="2"/>
          <w:szCs w:val="22"/>
        </w:rPr>
      </w:pPr>
      <w:r w:rsidRPr="006E5503">
        <w:rPr>
          <w:rFonts w:eastAsia="宋体"/>
          <w:b/>
          <w:kern w:val="2"/>
          <w:szCs w:val="22"/>
        </w:rPr>
        <w:t>Proposal 1: Revis</w:t>
      </w:r>
      <w:r>
        <w:rPr>
          <w:rFonts w:eastAsia="宋体" w:hint="eastAsia"/>
          <w:b/>
          <w:kern w:val="2"/>
          <w:szCs w:val="22"/>
        </w:rPr>
        <w:t>it</w:t>
      </w:r>
      <w:r w:rsidRPr="006E5503">
        <w:rPr>
          <w:rFonts w:eastAsia="宋体"/>
          <w:b/>
          <w:kern w:val="2"/>
          <w:szCs w:val="22"/>
        </w:rPr>
        <w:t xml:space="preserve"> </w:t>
      </w:r>
      <w:r>
        <w:rPr>
          <w:rFonts w:eastAsia="宋体"/>
          <w:b/>
          <w:kern w:val="2"/>
          <w:szCs w:val="22"/>
        </w:rPr>
        <w:t>previous</w:t>
      </w:r>
      <w:r w:rsidRPr="006E5503">
        <w:rPr>
          <w:rFonts w:eastAsia="宋体"/>
          <w:b/>
          <w:kern w:val="2"/>
          <w:szCs w:val="22"/>
        </w:rPr>
        <w:t xml:space="preserve"> RAN2 agreements on the IS/</w:t>
      </w:r>
      <w:proofErr w:type="spellStart"/>
      <w:r w:rsidRPr="006E5503">
        <w:rPr>
          <w:rFonts w:eastAsia="宋体"/>
          <w:b/>
          <w:kern w:val="2"/>
          <w:szCs w:val="22"/>
        </w:rPr>
        <w:t>OoS</w:t>
      </w:r>
      <w:proofErr w:type="spellEnd"/>
      <w:r w:rsidRPr="006E5503">
        <w:rPr>
          <w:rFonts w:eastAsia="宋体"/>
          <w:b/>
          <w:kern w:val="2"/>
          <w:szCs w:val="22"/>
        </w:rPr>
        <w:t xml:space="preserve"> declaration</w:t>
      </w:r>
      <w:r>
        <w:rPr>
          <w:rFonts w:eastAsia="宋体" w:hint="eastAsia"/>
          <w:b/>
          <w:kern w:val="2"/>
          <w:szCs w:val="22"/>
        </w:rPr>
        <w:t xml:space="preserve"> and no RLM/RLF detection can be done at the Rx UE side as per RAN1 agreement. W</w:t>
      </w:r>
      <w:r w:rsidRPr="006E5503">
        <w:rPr>
          <w:rFonts w:eastAsia="宋体"/>
          <w:b/>
          <w:kern w:val="2"/>
          <w:szCs w:val="22"/>
        </w:rPr>
        <w:t xml:space="preserve">ait for </w:t>
      </w:r>
      <w:r>
        <w:rPr>
          <w:rFonts w:eastAsia="宋体" w:hint="eastAsia"/>
          <w:b/>
          <w:kern w:val="2"/>
          <w:szCs w:val="22"/>
        </w:rPr>
        <w:t xml:space="preserve">further </w:t>
      </w:r>
      <w:r w:rsidRPr="006E5503">
        <w:rPr>
          <w:rFonts w:eastAsia="宋体"/>
          <w:b/>
          <w:kern w:val="2"/>
          <w:szCs w:val="22"/>
        </w:rPr>
        <w:t>RAN1 agreement</w:t>
      </w:r>
      <w:r>
        <w:rPr>
          <w:rFonts w:eastAsia="宋体" w:hint="eastAsia"/>
          <w:b/>
          <w:kern w:val="2"/>
          <w:szCs w:val="22"/>
        </w:rPr>
        <w:t xml:space="preserve"> to decide whether RLM/RLF detection can be </w:t>
      </w:r>
      <w:r>
        <w:rPr>
          <w:rFonts w:eastAsia="宋体"/>
          <w:b/>
          <w:kern w:val="2"/>
          <w:szCs w:val="22"/>
        </w:rPr>
        <w:t>performed</w:t>
      </w:r>
      <w:r>
        <w:rPr>
          <w:rFonts w:eastAsia="宋体" w:hint="eastAsia"/>
          <w:b/>
          <w:kern w:val="2"/>
          <w:szCs w:val="22"/>
        </w:rPr>
        <w:t xml:space="preserve"> at the </w:t>
      </w:r>
      <w:proofErr w:type="spellStart"/>
      <w:proofErr w:type="gramStart"/>
      <w:r>
        <w:rPr>
          <w:rFonts w:eastAsia="宋体" w:hint="eastAsia"/>
          <w:b/>
          <w:kern w:val="2"/>
          <w:szCs w:val="22"/>
        </w:rPr>
        <w:t>Tx</w:t>
      </w:r>
      <w:proofErr w:type="spellEnd"/>
      <w:proofErr w:type="gramEnd"/>
      <w:r>
        <w:rPr>
          <w:rFonts w:eastAsia="宋体" w:hint="eastAsia"/>
          <w:b/>
          <w:kern w:val="2"/>
          <w:szCs w:val="22"/>
        </w:rPr>
        <w:t xml:space="preserve"> UE based on IS/</w:t>
      </w:r>
      <w:proofErr w:type="spellStart"/>
      <w:r>
        <w:rPr>
          <w:rFonts w:eastAsia="宋体" w:hint="eastAsia"/>
          <w:b/>
          <w:kern w:val="2"/>
          <w:szCs w:val="22"/>
        </w:rPr>
        <w:t>OoS</w:t>
      </w:r>
      <w:proofErr w:type="spellEnd"/>
      <w:r>
        <w:rPr>
          <w:rFonts w:eastAsia="宋体" w:hint="eastAsia"/>
          <w:b/>
          <w:kern w:val="2"/>
          <w:szCs w:val="22"/>
        </w:rPr>
        <w:t xml:space="preserve"> indication</w:t>
      </w:r>
      <w:r w:rsidRPr="006E5503">
        <w:rPr>
          <w:rFonts w:eastAsia="宋体"/>
          <w:b/>
          <w:kern w:val="2"/>
          <w:szCs w:val="22"/>
        </w:rPr>
        <w:t>.</w:t>
      </w:r>
    </w:p>
    <w:p w:rsidR="007D1382" w:rsidRPr="004B6B05" w:rsidRDefault="007D1382" w:rsidP="007D1382">
      <w:pPr>
        <w:rPr>
          <w:rFonts w:eastAsia="宋体"/>
          <w:b/>
          <w:kern w:val="2"/>
          <w:szCs w:val="22"/>
        </w:rPr>
      </w:pPr>
      <w:r w:rsidRPr="004B6B05">
        <w:rPr>
          <w:rFonts w:eastAsia="宋体"/>
          <w:b/>
          <w:kern w:val="2"/>
          <w:szCs w:val="22"/>
        </w:rPr>
        <w:t xml:space="preserve">Proposal 2: </w:t>
      </w:r>
      <w:r>
        <w:rPr>
          <w:rFonts w:eastAsia="宋体" w:hint="eastAsia"/>
          <w:b/>
          <w:kern w:val="2"/>
          <w:szCs w:val="22"/>
        </w:rPr>
        <w:t xml:space="preserve">An explicit indication for PC5 RLF is needed in </w:t>
      </w:r>
      <w:proofErr w:type="spellStart"/>
      <w:r>
        <w:rPr>
          <w:rFonts w:eastAsia="宋体" w:hint="eastAsia"/>
          <w:b/>
          <w:kern w:val="2"/>
          <w:szCs w:val="22"/>
        </w:rPr>
        <w:t>Sidelink</w:t>
      </w:r>
      <w:proofErr w:type="spellEnd"/>
      <w:r>
        <w:rPr>
          <w:rFonts w:eastAsia="宋体" w:hint="eastAsia"/>
          <w:b/>
          <w:kern w:val="2"/>
          <w:szCs w:val="22"/>
        </w:rPr>
        <w:t xml:space="preserve"> UE Information</w:t>
      </w:r>
      <w:r w:rsidRPr="004B6B05">
        <w:rPr>
          <w:rFonts w:eastAsia="宋体"/>
          <w:b/>
          <w:kern w:val="2"/>
          <w:szCs w:val="22"/>
        </w:rPr>
        <w:t xml:space="preserve"> upon RLF declaration</w:t>
      </w:r>
      <w:r>
        <w:rPr>
          <w:rFonts w:eastAsia="宋体" w:hint="eastAsia"/>
          <w:b/>
          <w:kern w:val="2"/>
          <w:szCs w:val="22"/>
        </w:rPr>
        <w:t>. Such an indication includes</w:t>
      </w:r>
      <w:r w:rsidRPr="004B6B05">
        <w:rPr>
          <w:rFonts w:eastAsia="宋体"/>
          <w:b/>
          <w:kern w:val="2"/>
          <w:szCs w:val="22"/>
        </w:rPr>
        <w:t xml:space="preserve"> the failed Destination L2 ID and failure type.</w:t>
      </w:r>
    </w:p>
    <w:p w:rsidR="007D1382" w:rsidRPr="00C434DB" w:rsidRDefault="007D1382" w:rsidP="007D1382">
      <w:pPr>
        <w:overflowPunct/>
        <w:autoSpaceDE/>
        <w:autoSpaceDN/>
        <w:adjustRightInd/>
        <w:spacing w:before="180"/>
        <w:textAlignment w:val="auto"/>
        <w:rPr>
          <w:rFonts w:eastAsia="宋体"/>
          <w:b/>
          <w:kern w:val="2"/>
        </w:rPr>
      </w:pPr>
      <w:r w:rsidRPr="00C434DB">
        <w:rPr>
          <w:rFonts w:eastAsia="宋体"/>
          <w:b/>
          <w:kern w:val="2"/>
        </w:rPr>
        <w:t xml:space="preserve">Proposal 3: An RRC_CONNECTED UE should inform the network of the </w:t>
      </w:r>
      <w:proofErr w:type="spellStart"/>
      <w:r w:rsidRPr="00C434DB">
        <w:rPr>
          <w:rFonts w:eastAsia="宋体"/>
          <w:b/>
          <w:kern w:val="2"/>
        </w:rPr>
        <w:t>sidelink</w:t>
      </w:r>
      <w:proofErr w:type="spellEnd"/>
      <w:r w:rsidRPr="00C434DB">
        <w:rPr>
          <w:rFonts w:eastAsia="宋体"/>
          <w:b/>
          <w:kern w:val="2"/>
        </w:rPr>
        <w:t xml:space="preserve"> capability of the peer UE in a </w:t>
      </w:r>
      <w:proofErr w:type="spellStart"/>
      <w:r w:rsidRPr="00C434DB">
        <w:rPr>
          <w:rFonts w:eastAsia="宋体"/>
          <w:b/>
          <w:kern w:val="2"/>
        </w:rPr>
        <w:t>unicast</w:t>
      </w:r>
      <w:proofErr w:type="spellEnd"/>
      <w:r w:rsidRPr="00C434DB">
        <w:rPr>
          <w:rFonts w:eastAsia="宋体"/>
          <w:b/>
          <w:kern w:val="2"/>
        </w:rPr>
        <w:t xml:space="preserve"> link, upon receiving it from it peer UE via PC5 RRC.</w:t>
      </w:r>
    </w:p>
    <w:p w:rsidR="007D1382" w:rsidRDefault="007D1382" w:rsidP="007D1382">
      <w:pPr>
        <w:rPr>
          <w:b/>
          <w:lang w:val="en-US"/>
        </w:rPr>
      </w:pPr>
      <w:r w:rsidRPr="008222F9">
        <w:rPr>
          <w:b/>
          <w:lang w:val="en-US"/>
        </w:rPr>
        <w:lastRenderedPageBreak/>
        <w:t xml:space="preserve">Proposal 4: The </w:t>
      </w:r>
      <w:proofErr w:type="spellStart"/>
      <w:proofErr w:type="gramStart"/>
      <w:r w:rsidRPr="008222F9">
        <w:rPr>
          <w:b/>
          <w:lang w:val="en-US"/>
        </w:rPr>
        <w:t>Tx</w:t>
      </w:r>
      <w:proofErr w:type="spellEnd"/>
      <w:proofErr w:type="gramEnd"/>
      <w:r w:rsidRPr="008222F9">
        <w:rPr>
          <w:b/>
          <w:lang w:val="en-US"/>
        </w:rPr>
        <w:t xml:space="preserve"> UE </w:t>
      </w:r>
      <w:r w:rsidRPr="004D50E0">
        <w:rPr>
          <w:b/>
          <w:lang w:val="en-US"/>
        </w:rPr>
        <w:t>respon</w:t>
      </w:r>
      <w:r>
        <w:rPr>
          <w:b/>
          <w:lang w:val="en-US"/>
        </w:rPr>
        <w:t>ds</w:t>
      </w:r>
      <w:r>
        <w:rPr>
          <w:rFonts w:eastAsiaTheme="minorEastAsia" w:hint="eastAsia"/>
          <w:b/>
          <w:lang w:val="en-US"/>
        </w:rPr>
        <w:t xml:space="preserve"> with</w:t>
      </w:r>
      <w:r w:rsidRPr="004D50E0">
        <w:rPr>
          <w:b/>
          <w:lang w:val="en-US"/>
        </w:rPr>
        <w:t xml:space="preserve"> </w:t>
      </w:r>
      <w:proofErr w:type="spellStart"/>
      <w:r w:rsidRPr="00B73783">
        <w:rPr>
          <w:b/>
          <w:i/>
          <w:lang w:val="en-US"/>
        </w:rPr>
        <w:t>RRCReconfigurationComplete</w:t>
      </w:r>
      <w:proofErr w:type="spellEnd"/>
      <w:r w:rsidRPr="008222F9">
        <w:rPr>
          <w:b/>
          <w:lang w:val="en-US"/>
        </w:rPr>
        <w:t xml:space="preserve"> message to network</w:t>
      </w:r>
      <w:r>
        <w:rPr>
          <w:rFonts w:eastAsiaTheme="minorEastAsia" w:hint="eastAsia"/>
          <w:b/>
          <w:lang w:val="en-US"/>
        </w:rPr>
        <w:t>,</w:t>
      </w:r>
      <w:r w:rsidRPr="008222F9">
        <w:rPr>
          <w:b/>
          <w:lang w:val="en-US"/>
        </w:rPr>
        <w:t xml:space="preserve"> if itself is able to comply the configuration.</w:t>
      </w:r>
    </w:p>
    <w:p w:rsidR="007D1382" w:rsidRPr="008222F9" w:rsidRDefault="007D1382" w:rsidP="007D1382">
      <w:pPr>
        <w:rPr>
          <w:b/>
          <w:lang w:val="en-US"/>
        </w:rPr>
      </w:pPr>
      <w:r w:rsidRPr="008222F9">
        <w:rPr>
          <w:b/>
          <w:lang w:val="en-US"/>
        </w:rPr>
        <w:t xml:space="preserve">Proposal 5: </w:t>
      </w:r>
      <w:r>
        <w:rPr>
          <w:rFonts w:eastAsiaTheme="minorEastAsia" w:hint="eastAsia"/>
          <w:b/>
          <w:lang w:val="en-US"/>
        </w:rPr>
        <w:t xml:space="preserve">Upon receiving the AS-layer configuration failure </w:t>
      </w:r>
      <w:r>
        <w:rPr>
          <w:rFonts w:eastAsiaTheme="minorEastAsia"/>
          <w:b/>
          <w:lang w:val="en-US"/>
        </w:rPr>
        <w:t>message</w:t>
      </w:r>
      <w:r>
        <w:rPr>
          <w:rFonts w:eastAsiaTheme="minorEastAsia" w:hint="eastAsia"/>
          <w:b/>
          <w:lang w:val="en-US"/>
        </w:rPr>
        <w:t xml:space="preserve"> from Rx UE</w:t>
      </w:r>
      <w:r w:rsidRPr="008222F9">
        <w:rPr>
          <w:b/>
          <w:lang w:val="en-US"/>
        </w:rPr>
        <w:t xml:space="preserve">, the </w:t>
      </w:r>
      <w:proofErr w:type="spellStart"/>
      <w:proofErr w:type="gramStart"/>
      <w:r w:rsidRPr="008222F9">
        <w:rPr>
          <w:b/>
          <w:lang w:val="en-US"/>
        </w:rPr>
        <w:t>Tx</w:t>
      </w:r>
      <w:proofErr w:type="spellEnd"/>
      <w:proofErr w:type="gramEnd"/>
      <w:r w:rsidRPr="008222F9">
        <w:rPr>
          <w:b/>
          <w:lang w:val="en-US"/>
        </w:rPr>
        <w:t xml:space="preserve"> UE should </w:t>
      </w:r>
      <w:r>
        <w:rPr>
          <w:b/>
          <w:lang w:val="en-US"/>
        </w:rPr>
        <w:t xml:space="preserve">inform the network of the configuration failure in a per </w:t>
      </w:r>
      <w:proofErr w:type="spellStart"/>
      <w:r>
        <w:rPr>
          <w:b/>
          <w:lang w:val="en-US"/>
        </w:rPr>
        <w:t>unicast</w:t>
      </w:r>
      <w:proofErr w:type="spellEnd"/>
      <w:r>
        <w:rPr>
          <w:b/>
          <w:lang w:val="en-US"/>
        </w:rPr>
        <w:t xml:space="preserve"> connection manner</w:t>
      </w:r>
      <w:r w:rsidRPr="008222F9">
        <w:rPr>
          <w:b/>
          <w:lang w:val="en-US"/>
        </w:rPr>
        <w:t>.</w:t>
      </w:r>
    </w:p>
    <w:p w:rsidR="007D1382" w:rsidRPr="008222F9" w:rsidRDefault="007D1382" w:rsidP="007D1382">
      <w:pPr>
        <w:rPr>
          <w:b/>
          <w:lang w:val="en-US"/>
        </w:rPr>
      </w:pPr>
      <w:r w:rsidRPr="008222F9">
        <w:rPr>
          <w:b/>
          <w:lang w:val="en-US"/>
        </w:rPr>
        <w:t>Proposal 6: When AS-layer configuration failure happens, the data transmission of the</w:t>
      </w:r>
      <w:r>
        <w:rPr>
          <w:rFonts w:eastAsiaTheme="minorEastAsia" w:hint="eastAsia"/>
          <w:b/>
          <w:lang w:val="en-US"/>
        </w:rPr>
        <w:t xml:space="preserve"> corresponding</w:t>
      </w:r>
      <w:r w:rsidRPr="008222F9">
        <w:rPr>
          <w:b/>
          <w:lang w:val="en-US"/>
        </w:rPr>
        <w:t xml:space="preserve"> </w:t>
      </w:r>
      <w:proofErr w:type="spellStart"/>
      <w:r w:rsidRPr="008222F9">
        <w:rPr>
          <w:b/>
          <w:lang w:val="en-US"/>
        </w:rPr>
        <w:t>unicast</w:t>
      </w:r>
      <w:proofErr w:type="spellEnd"/>
      <w:r w:rsidRPr="008222F9">
        <w:rPr>
          <w:b/>
          <w:lang w:val="en-US"/>
        </w:rPr>
        <w:t xml:space="preserve"> connection should be suspended until reception of the updated configuration</w:t>
      </w:r>
      <w:r>
        <w:rPr>
          <w:rFonts w:eastAsiaTheme="minorEastAsia" w:hint="eastAsia"/>
          <w:b/>
          <w:lang w:val="en-US"/>
        </w:rPr>
        <w:t xml:space="preserve"> complied by both </w:t>
      </w:r>
      <w:proofErr w:type="spellStart"/>
      <w:proofErr w:type="gramStart"/>
      <w:r>
        <w:rPr>
          <w:rFonts w:eastAsiaTheme="minorEastAsia" w:hint="eastAsia"/>
          <w:b/>
          <w:lang w:val="en-US"/>
        </w:rPr>
        <w:t>Tx</w:t>
      </w:r>
      <w:proofErr w:type="spellEnd"/>
      <w:proofErr w:type="gramEnd"/>
      <w:r>
        <w:rPr>
          <w:rFonts w:eastAsiaTheme="minorEastAsia" w:hint="eastAsia"/>
          <w:b/>
          <w:lang w:val="en-US"/>
        </w:rPr>
        <w:t xml:space="preserve"> and Rx UEs</w:t>
      </w:r>
      <w:r w:rsidRPr="008222F9">
        <w:rPr>
          <w:b/>
          <w:lang w:val="en-US"/>
        </w:rPr>
        <w:t>.</w:t>
      </w:r>
    </w:p>
    <w:p w:rsidR="008D52D4" w:rsidRPr="008222F9" w:rsidRDefault="007D1382" w:rsidP="008D52D4">
      <w:pPr>
        <w:rPr>
          <w:b/>
          <w:lang w:val="en-US"/>
        </w:rPr>
      </w:pPr>
      <w:r w:rsidRPr="008222F9">
        <w:rPr>
          <w:b/>
          <w:lang w:val="en-US"/>
        </w:rPr>
        <w:t xml:space="preserve">Proposal 7: </w:t>
      </w:r>
      <w:r>
        <w:rPr>
          <w:b/>
          <w:lang w:val="en-US"/>
        </w:rPr>
        <w:t>The IDLE/INACTIVE/</w:t>
      </w:r>
      <w:proofErr w:type="spellStart"/>
      <w:r>
        <w:rPr>
          <w:b/>
          <w:lang w:val="en-US"/>
        </w:rPr>
        <w:t>OoC</w:t>
      </w:r>
      <w:proofErr w:type="spellEnd"/>
      <w:r>
        <w:rPr>
          <w:b/>
          <w:lang w:val="en-US"/>
        </w:rPr>
        <w:t xml:space="preserve"> UE may reselect a set of configuration for the </w:t>
      </w:r>
      <w:proofErr w:type="spellStart"/>
      <w:r>
        <w:rPr>
          <w:b/>
          <w:lang w:val="en-US"/>
        </w:rPr>
        <w:t>unicast</w:t>
      </w:r>
      <w:proofErr w:type="spellEnd"/>
      <w:r>
        <w:rPr>
          <w:b/>
          <w:lang w:val="en-US"/>
        </w:rPr>
        <w:t xml:space="preserve"> connection or release the </w:t>
      </w:r>
      <w:proofErr w:type="spellStart"/>
      <w:r>
        <w:rPr>
          <w:b/>
          <w:lang w:val="en-US"/>
        </w:rPr>
        <w:t>unicast</w:t>
      </w:r>
      <w:proofErr w:type="spellEnd"/>
      <w:r>
        <w:rPr>
          <w:b/>
          <w:lang w:val="en-US"/>
        </w:rPr>
        <w:t xml:space="preserve"> connection </w:t>
      </w:r>
      <w:r w:rsidRPr="008222F9">
        <w:rPr>
          <w:b/>
          <w:lang w:val="en-US"/>
        </w:rPr>
        <w:t xml:space="preserve">upon detection of configuration failure </w:t>
      </w:r>
      <w:r>
        <w:rPr>
          <w:b/>
          <w:lang w:val="en-US"/>
        </w:rPr>
        <w:t xml:space="preserve">of one </w:t>
      </w:r>
      <w:proofErr w:type="spellStart"/>
      <w:r>
        <w:rPr>
          <w:b/>
          <w:lang w:val="en-US"/>
        </w:rPr>
        <w:t>unicast</w:t>
      </w:r>
      <w:proofErr w:type="spellEnd"/>
      <w:r>
        <w:rPr>
          <w:b/>
          <w:lang w:val="en-US"/>
        </w:rPr>
        <w:t xml:space="preserve"> connection</w:t>
      </w:r>
      <w:proofErr w:type="gramStart"/>
      <w:r>
        <w:rPr>
          <w:b/>
          <w:lang w:val="en-US"/>
        </w:rPr>
        <w:t>.</w:t>
      </w:r>
      <w:r w:rsidR="008D52D4">
        <w:rPr>
          <w:b/>
          <w:lang w:val="en-US"/>
        </w:rPr>
        <w:t>.</w:t>
      </w:r>
      <w:proofErr w:type="gramEnd"/>
    </w:p>
    <w:p w:rsidR="00BB7889" w:rsidRDefault="0070765A" w:rsidP="00C23B88">
      <w:pPr>
        <w:pStyle w:val="1"/>
      </w:pPr>
      <w:r>
        <w:t>4</w:t>
      </w:r>
      <w:r w:rsidR="00121692">
        <w:tab/>
      </w:r>
      <w:r w:rsidR="00BB7889" w:rsidRPr="00FD47F0">
        <w:t>References</w:t>
      </w:r>
    </w:p>
    <w:p w:rsidR="00DA0A4C" w:rsidRDefault="00FD4D9F" w:rsidP="00DA0A4C">
      <w:pPr>
        <w:pStyle w:val="References"/>
        <w:numPr>
          <w:ilvl w:val="0"/>
          <w:numId w:val="15"/>
        </w:numPr>
        <w:ind w:left="0"/>
        <w:rPr>
          <w:lang w:eastAsia="zh-CN"/>
        </w:rPr>
      </w:pPr>
      <w:bookmarkStart w:id="8" w:name="OLE_LINK1"/>
      <w:r>
        <w:rPr>
          <w:lang w:eastAsia="zh-CN"/>
        </w:rPr>
        <w:t>R2-1914138, Report from session on LTE V2X and NR V2X, Session Chair (Samsung).</w:t>
      </w:r>
    </w:p>
    <w:p w:rsidR="00FD4D9F" w:rsidRDefault="00FD4D9F" w:rsidP="00DA0A4C">
      <w:pPr>
        <w:pStyle w:val="References"/>
        <w:numPr>
          <w:ilvl w:val="0"/>
          <w:numId w:val="15"/>
        </w:numPr>
        <w:ind w:left="0"/>
        <w:rPr>
          <w:lang w:eastAsia="zh-CN"/>
        </w:rPr>
      </w:pPr>
      <w:r>
        <w:rPr>
          <w:lang w:eastAsia="zh-CN"/>
        </w:rPr>
        <w:t>R2-1908107, Report from session LTE V2X and NR V2X, Session Chair (Intel).</w:t>
      </w:r>
    </w:p>
    <w:p w:rsidR="00A0246B" w:rsidRDefault="00A0246B" w:rsidP="00DA0A4C">
      <w:pPr>
        <w:pStyle w:val="References"/>
        <w:numPr>
          <w:ilvl w:val="0"/>
          <w:numId w:val="15"/>
        </w:numPr>
        <w:ind w:left="0"/>
        <w:rPr>
          <w:lang w:eastAsia="zh-CN"/>
        </w:rPr>
      </w:pPr>
      <w:r>
        <w:rPr>
          <w:lang w:eastAsia="zh-CN"/>
        </w:rPr>
        <w:t>R1-1911699, Reply LS on SL RLM/RLF, RAN1.</w:t>
      </w:r>
    </w:p>
    <w:bookmarkEnd w:id="8"/>
    <w:p w:rsidR="00FC6C71" w:rsidRPr="003677DF" w:rsidRDefault="00FC6C71" w:rsidP="0096059D"/>
    <w:sectPr w:rsidR="00FC6C71" w:rsidRPr="003677DF" w:rsidSect="0092257C">
      <w:footerReference w:type="default" r:id="rId14"/>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A80" w:rsidRDefault="00D77A80">
      <w:r>
        <w:separator/>
      </w:r>
    </w:p>
  </w:endnote>
  <w:endnote w:type="continuationSeparator" w:id="0">
    <w:p w:rsidR="00D77A80" w:rsidRDefault="00D77A8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¾’©">
    <w:altName w:val="MS Gothic"/>
    <w:panose1 w:val="00000000000000000000"/>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等线">
    <w:altName w:val="Batang"/>
    <w:panose1 w:val="00000000000000000000"/>
    <w:charset w:val="81"/>
    <w:family w:val="roman"/>
    <w:notTrueType/>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7DB" w:rsidRDefault="004157DB">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A80" w:rsidRDefault="00D77A80">
      <w:r>
        <w:separator/>
      </w:r>
    </w:p>
  </w:footnote>
  <w:footnote w:type="continuationSeparator" w:id="0">
    <w:p w:rsidR="00D77A80" w:rsidRDefault="00D77A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A434B"/>
    <w:multiLevelType w:val="hybridMultilevel"/>
    <w:tmpl w:val="C8481C5C"/>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264B3D"/>
    <w:multiLevelType w:val="hybridMultilevel"/>
    <w:tmpl w:val="846227F2"/>
    <w:lvl w:ilvl="0" w:tplc="F8848860">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
    <w:nsid w:val="08C47F94"/>
    <w:multiLevelType w:val="hybridMultilevel"/>
    <w:tmpl w:val="3190D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44008FE"/>
    <w:multiLevelType w:val="hybridMultilevel"/>
    <w:tmpl w:val="500E8C58"/>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CD7B36"/>
    <w:multiLevelType w:val="hybridMultilevel"/>
    <w:tmpl w:val="4036BF8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E43236"/>
    <w:multiLevelType w:val="hybridMultilevel"/>
    <w:tmpl w:val="1A9416B8"/>
    <w:lvl w:ilvl="0" w:tplc="7B9EF11A">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8C53DD9"/>
    <w:multiLevelType w:val="hybridMultilevel"/>
    <w:tmpl w:val="69ECF202"/>
    <w:lvl w:ilvl="0" w:tplc="5338FE9C">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Tahoma" w:hAnsi="Tahom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Tahoma" w:hAnsi="Tahom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3E64E6E"/>
    <w:multiLevelType w:val="hybridMultilevel"/>
    <w:tmpl w:val="5A42064C"/>
    <w:lvl w:ilvl="0" w:tplc="AF4C838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Tahoma" w:hAnsi="Tahom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Tahoma" w:hAnsi="Tahom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12">
    <w:nsid w:val="375874DA"/>
    <w:multiLevelType w:val="hybridMultilevel"/>
    <w:tmpl w:val="7D9E955C"/>
    <w:lvl w:ilvl="0" w:tplc="69766C5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Tahoma" w:hAnsi="Tahom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Tahoma" w:hAnsi="Tahom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6">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E7979E0"/>
    <w:multiLevelType w:val="hybridMultilevel"/>
    <w:tmpl w:val="975AEE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405A70DB"/>
    <w:multiLevelType w:val="hybridMultilevel"/>
    <w:tmpl w:val="96EA1FC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EEC7166"/>
    <w:multiLevelType w:val="hybridMultilevel"/>
    <w:tmpl w:val="846227F2"/>
    <w:lvl w:ilvl="0" w:tplc="F8848860">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nsid w:val="4FD443CB"/>
    <w:multiLevelType w:val="hybridMultilevel"/>
    <w:tmpl w:val="15CC9A8A"/>
    <w:lvl w:ilvl="0" w:tplc="9D6CC146">
      <w:start w:val="6"/>
      <w:numFmt w:val="bullet"/>
      <w:lvlText w:val="-"/>
      <w:lvlJc w:val="left"/>
      <w:pPr>
        <w:ind w:left="988" w:hanging="420"/>
      </w:pPr>
      <w:rPr>
        <w:rFonts w:ascii="Arial" w:eastAsia="Malgun Gothic"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8366896"/>
    <w:multiLevelType w:val="hybridMultilevel"/>
    <w:tmpl w:val="B71C234A"/>
    <w:lvl w:ilvl="0" w:tplc="D6D899B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BED5C46"/>
    <w:multiLevelType w:val="hybridMultilevel"/>
    <w:tmpl w:val="A7AC0B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E401422"/>
    <w:multiLevelType w:val="hybridMultilevel"/>
    <w:tmpl w:val="E2AA3628"/>
    <w:lvl w:ilvl="0" w:tplc="0409000B">
      <w:start w:val="1"/>
      <w:numFmt w:val="bullet"/>
      <w:lvlText w:val=""/>
      <w:lvlJc w:val="left"/>
      <w:pPr>
        <w:ind w:left="700" w:hanging="420"/>
      </w:pPr>
      <w:rPr>
        <w:rFonts w:ascii="Wingdings" w:hAnsi="Wingdings"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27">
    <w:nsid w:val="5E9D7621"/>
    <w:multiLevelType w:val="hybridMultilevel"/>
    <w:tmpl w:val="846227F2"/>
    <w:lvl w:ilvl="0" w:tplc="F8848860">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8">
    <w:nsid w:val="5EB87EEF"/>
    <w:multiLevelType w:val="hybridMultilevel"/>
    <w:tmpl w:val="84E27B8E"/>
    <w:lvl w:ilvl="0" w:tplc="9AF2CD24">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Tahoma" w:hAnsi="Tahom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Tahoma" w:hAnsi="Tahom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3E767EB"/>
    <w:multiLevelType w:val="hybridMultilevel"/>
    <w:tmpl w:val="38743B82"/>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Tahoma" w:hAnsi="Tahom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BB1C66"/>
    <w:multiLevelType w:val="hybridMultilevel"/>
    <w:tmpl w:val="49B62F5A"/>
    <w:lvl w:ilvl="0" w:tplc="B67AD8F6">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Tahoma" w:hAnsi="Tahoma"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Tahoma" w:hAnsi="Tahoma"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5302A96"/>
    <w:multiLevelType w:val="multilevel"/>
    <w:tmpl w:val="2CAE8780"/>
    <w:lvl w:ilvl="0">
      <w:start w:val="1"/>
      <w:numFmt w:val="decimal"/>
      <w:lvlText w:val="[%1]"/>
      <w:lvlJc w:val="left"/>
      <w:pPr>
        <w:ind w:left="284" w:firstLine="0"/>
      </w:pPr>
      <w:rPr>
        <w:rFonts w:ascii="Times New Roman" w:hAnsi="Times New Roman" w:hint="default"/>
        <w:b w:val="0"/>
        <w:bCs/>
        <w:i w:val="0"/>
        <w:iCs w:val="0"/>
        <w:caps w:val="0"/>
        <w:strike w:val="0"/>
        <w:dstrike w:val="0"/>
        <w:vanish w:val="0"/>
        <w:color w:val="000000"/>
        <w:sz w:val="21"/>
        <w:szCs w:val="21"/>
        <w:vertAlign w:val="baseline"/>
      </w:rPr>
    </w:lvl>
    <w:lvl w:ilvl="1">
      <w:start w:val="1"/>
      <w:numFmt w:val="decimal"/>
      <w:suff w:val="nothing"/>
      <w:lvlText w:val="%1.%2 "/>
      <w:lvlJc w:val="left"/>
      <w:pPr>
        <w:ind w:left="284"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284"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284"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9216"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9215"/>
        </w:tabs>
        <w:ind w:left="9215" w:hanging="159"/>
      </w:pPr>
      <w:rPr>
        <w:rFonts w:ascii="Cambria Math" w:hAnsi="Cambria Math" w:cs="Times New Roman" w:hint="default"/>
        <w:b/>
        <w:bCs/>
        <w:i w:val="0"/>
        <w:iCs w:val="0"/>
        <w:color w:val="auto"/>
        <w:sz w:val="21"/>
        <w:szCs w:val="21"/>
      </w:rPr>
    </w:lvl>
    <w:lvl w:ilvl="6">
      <w:start w:val="1"/>
      <w:numFmt w:val="decimal"/>
      <w:lvlText w:val="%7."/>
      <w:lvlJc w:val="left"/>
      <w:pPr>
        <w:tabs>
          <w:tab w:val="num" w:pos="9640"/>
        </w:tabs>
        <w:ind w:left="9640" w:hanging="425"/>
      </w:pPr>
      <w:rPr>
        <w:rFonts w:ascii="Times New Roman" w:hAnsi="Times New Roman" w:cs="Cambria Math" w:hint="default"/>
        <w:b w:val="0"/>
        <w:bCs/>
        <w:i w:val="0"/>
        <w:iCs w:val="0"/>
        <w:color w:val="auto"/>
        <w:sz w:val="21"/>
        <w:szCs w:val="21"/>
        <w:u w:val="none"/>
      </w:rPr>
    </w:lvl>
    <w:lvl w:ilvl="7">
      <w:start w:val="1"/>
      <w:numFmt w:val="decimal"/>
      <w:lvlRestart w:val="0"/>
      <w:suff w:val="space"/>
      <w:lvlText w:val="Figure %1-%8"/>
      <w:lvlJc w:val="left"/>
      <w:pPr>
        <w:ind w:left="9215" w:firstLine="0"/>
      </w:pPr>
      <w:rPr>
        <w:rFonts w:ascii="Times New Roman" w:hAnsi="Times New Roman" w:cs="Cambria Math" w:hint="default"/>
        <w:b/>
        <w:bCs/>
        <w:i w:val="0"/>
        <w:iCs w:val="0"/>
        <w:strike w:val="0"/>
        <w:dstrike w:val="0"/>
        <w:color w:val="auto"/>
        <w:sz w:val="21"/>
        <w:szCs w:val="21"/>
        <w:vertAlign w:val="baseline"/>
      </w:rPr>
    </w:lvl>
    <w:lvl w:ilvl="8">
      <w:start w:val="1"/>
      <w:numFmt w:val="decimal"/>
      <w:lvlRestart w:val="0"/>
      <w:suff w:val="space"/>
      <w:lvlText w:val="Table %1-%9"/>
      <w:lvlJc w:val="left"/>
      <w:pPr>
        <w:ind w:left="9215" w:firstLine="0"/>
      </w:pPr>
      <w:rPr>
        <w:rFonts w:ascii="Times New Roman" w:eastAsia="宋体" w:hAnsi="Times New Roman" w:cs="Times New Roman" w:hint="default"/>
        <w:b/>
        <w:bCs/>
        <w:i w:val="0"/>
        <w:iCs w:val="0"/>
        <w:color w:val="auto"/>
        <w:sz w:val="21"/>
        <w:szCs w:val="21"/>
      </w:rPr>
    </w:lvl>
  </w:abstractNum>
  <w:abstractNum w:abstractNumId="32">
    <w:nsid w:val="6A19022E"/>
    <w:multiLevelType w:val="hybridMultilevel"/>
    <w:tmpl w:val="4E403C94"/>
    <w:lvl w:ilvl="0" w:tplc="FAF63C16">
      <w:start w:val="1"/>
      <w:numFmt w:val="decimal"/>
      <w:lvlText w:val="[%1]"/>
      <w:lvlJc w:val="left"/>
      <w:pPr>
        <w:ind w:left="420" w:hanging="420"/>
      </w:pPr>
      <w:rPr>
        <w:rFonts w:hint="eastAsia"/>
        <w:b w:val="0"/>
        <w:i w:val="0"/>
      </w:rPr>
    </w:lvl>
    <w:lvl w:ilvl="1" w:tplc="6FCED0FC" w:tentative="1">
      <w:start w:val="1"/>
      <w:numFmt w:val="lowerLetter"/>
      <w:lvlText w:val="%2)"/>
      <w:lvlJc w:val="left"/>
      <w:pPr>
        <w:ind w:left="840" w:hanging="420"/>
      </w:pPr>
    </w:lvl>
    <w:lvl w:ilvl="2" w:tplc="EFAC1936" w:tentative="1">
      <w:start w:val="1"/>
      <w:numFmt w:val="lowerRoman"/>
      <w:lvlText w:val="%3."/>
      <w:lvlJc w:val="right"/>
      <w:pPr>
        <w:ind w:left="1260" w:hanging="420"/>
      </w:pPr>
    </w:lvl>
    <w:lvl w:ilvl="3" w:tplc="972CE4C4" w:tentative="1">
      <w:start w:val="1"/>
      <w:numFmt w:val="decimal"/>
      <w:lvlText w:val="%4."/>
      <w:lvlJc w:val="left"/>
      <w:pPr>
        <w:ind w:left="1680" w:hanging="420"/>
      </w:pPr>
    </w:lvl>
    <w:lvl w:ilvl="4" w:tplc="C46AC448" w:tentative="1">
      <w:start w:val="1"/>
      <w:numFmt w:val="lowerLetter"/>
      <w:lvlText w:val="%5)"/>
      <w:lvlJc w:val="left"/>
      <w:pPr>
        <w:ind w:left="2100" w:hanging="420"/>
      </w:pPr>
    </w:lvl>
    <w:lvl w:ilvl="5" w:tplc="9CDE70A6" w:tentative="1">
      <w:start w:val="1"/>
      <w:numFmt w:val="lowerRoman"/>
      <w:lvlText w:val="%6."/>
      <w:lvlJc w:val="right"/>
      <w:pPr>
        <w:ind w:left="2520" w:hanging="420"/>
      </w:pPr>
    </w:lvl>
    <w:lvl w:ilvl="6" w:tplc="12FA7FD8" w:tentative="1">
      <w:start w:val="1"/>
      <w:numFmt w:val="decimal"/>
      <w:lvlText w:val="%7."/>
      <w:lvlJc w:val="left"/>
      <w:pPr>
        <w:ind w:left="2940" w:hanging="420"/>
      </w:pPr>
    </w:lvl>
    <w:lvl w:ilvl="7" w:tplc="2076C354" w:tentative="1">
      <w:start w:val="1"/>
      <w:numFmt w:val="lowerLetter"/>
      <w:lvlText w:val="%8)"/>
      <w:lvlJc w:val="left"/>
      <w:pPr>
        <w:ind w:left="3360" w:hanging="420"/>
      </w:pPr>
    </w:lvl>
    <w:lvl w:ilvl="8" w:tplc="200A8914" w:tentative="1">
      <w:start w:val="1"/>
      <w:numFmt w:val="lowerRoman"/>
      <w:lvlText w:val="%9."/>
      <w:lvlJc w:val="right"/>
      <w:pPr>
        <w:ind w:left="3780" w:hanging="420"/>
      </w:pPr>
    </w:lvl>
  </w:abstractNum>
  <w:abstractNum w:abstractNumId="33">
    <w:nsid w:val="76E87789"/>
    <w:multiLevelType w:val="hybridMultilevel"/>
    <w:tmpl w:val="43649FD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749738E"/>
    <w:multiLevelType w:val="hybridMultilevel"/>
    <w:tmpl w:val="248A38F0"/>
    <w:lvl w:ilvl="0" w:tplc="409A9E3A">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5">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19"/>
  </w:num>
  <w:num w:numId="3">
    <w:abstractNumId w:val="7"/>
  </w:num>
  <w:num w:numId="4">
    <w:abstractNumId w:val="22"/>
  </w:num>
  <w:num w:numId="5">
    <w:abstractNumId w:val="25"/>
  </w:num>
  <w:num w:numId="6">
    <w:abstractNumId w:val="10"/>
  </w:num>
  <w:num w:numId="7">
    <w:abstractNumId w:val="28"/>
  </w:num>
  <w:num w:numId="8">
    <w:abstractNumId w:val="30"/>
  </w:num>
  <w:num w:numId="9">
    <w:abstractNumId w:val="9"/>
  </w:num>
  <w:num w:numId="10">
    <w:abstractNumId w:val="29"/>
  </w:num>
  <w:num w:numId="11">
    <w:abstractNumId w:val="33"/>
  </w:num>
  <w:num w:numId="12">
    <w:abstractNumId w:val="12"/>
  </w:num>
  <w:num w:numId="13">
    <w:abstractNumId w:val="24"/>
  </w:num>
  <w:num w:numId="14">
    <w:abstractNumId w:val="15"/>
  </w:num>
  <w:num w:numId="15">
    <w:abstractNumId w:val="31"/>
  </w:num>
  <w:num w:numId="16">
    <w:abstractNumId w:val="35"/>
  </w:num>
  <w:num w:numId="17">
    <w:abstractNumId w:val="15"/>
  </w:num>
  <w:num w:numId="18">
    <w:abstractNumId w:val="16"/>
  </w:num>
  <w:num w:numId="19">
    <w:abstractNumId w:val="20"/>
  </w:num>
  <w:num w:numId="20">
    <w:abstractNumId w:val="27"/>
  </w:num>
  <w:num w:numId="21">
    <w:abstractNumId w:val="1"/>
  </w:num>
  <w:num w:numId="22">
    <w:abstractNumId w:val="13"/>
  </w:num>
  <w:num w:numId="23">
    <w:abstractNumId w:val="18"/>
  </w:num>
  <w:num w:numId="24">
    <w:abstractNumId w:val="32"/>
  </w:num>
  <w:num w:numId="25">
    <w:abstractNumId w:val="15"/>
  </w:num>
  <w:num w:numId="26">
    <w:abstractNumId w:val="5"/>
  </w:num>
  <w:num w:numId="27">
    <w:abstractNumId w:val="34"/>
  </w:num>
  <w:num w:numId="28">
    <w:abstractNumId w:val="6"/>
  </w:num>
  <w:num w:numId="29">
    <w:abstractNumId w:val="17"/>
  </w:num>
  <w:num w:numId="30">
    <w:abstractNumId w:val="2"/>
  </w:num>
  <w:num w:numId="31">
    <w:abstractNumId w:val="11"/>
  </w:num>
  <w:num w:numId="32">
    <w:abstractNumId w:val="8"/>
  </w:num>
  <w:num w:numId="33">
    <w:abstractNumId w:val="3"/>
  </w:num>
  <w:num w:numId="34">
    <w:abstractNumId w:val="26"/>
  </w:num>
  <w:num w:numId="35">
    <w:abstractNumId w:val="21"/>
  </w:num>
  <w:num w:numId="36">
    <w:abstractNumId w:val="4"/>
  </w:num>
  <w:num w:numId="37">
    <w:abstractNumId w:val="15"/>
  </w:num>
  <w:num w:numId="38">
    <w:abstractNumId w:val="23"/>
  </w:num>
  <w:num w:numId="39">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proofState w:spelling="clean" w:grammar="clean"/>
  <w:attachedTemplate r:id="rId1"/>
  <w:linkStyles/>
  <w:stylePaneFormatFilter w:val="30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3A"/>
    <w:rsid w:val="000011D5"/>
    <w:rsid w:val="0000129A"/>
    <w:rsid w:val="00001AF0"/>
    <w:rsid w:val="000029BB"/>
    <w:rsid w:val="000046FC"/>
    <w:rsid w:val="000049E6"/>
    <w:rsid w:val="000052A1"/>
    <w:rsid w:val="000059BB"/>
    <w:rsid w:val="000059D0"/>
    <w:rsid w:val="00005B55"/>
    <w:rsid w:val="0000607C"/>
    <w:rsid w:val="000063C5"/>
    <w:rsid w:val="00006F04"/>
    <w:rsid w:val="00006F86"/>
    <w:rsid w:val="00007109"/>
    <w:rsid w:val="00007DD3"/>
    <w:rsid w:val="00011381"/>
    <w:rsid w:val="000116BD"/>
    <w:rsid w:val="00012217"/>
    <w:rsid w:val="0001227A"/>
    <w:rsid w:val="000122DC"/>
    <w:rsid w:val="00012B55"/>
    <w:rsid w:val="00012D84"/>
    <w:rsid w:val="000131B5"/>
    <w:rsid w:val="00013490"/>
    <w:rsid w:val="00013738"/>
    <w:rsid w:val="00013B4C"/>
    <w:rsid w:val="00013F86"/>
    <w:rsid w:val="00014009"/>
    <w:rsid w:val="0001438D"/>
    <w:rsid w:val="00014963"/>
    <w:rsid w:val="00014C47"/>
    <w:rsid w:val="00014DDB"/>
    <w:rsid w:val="00014EDC"/>
    <w:rsid w:val="0001633D"/>
    <w:rsid w:val="0001724C"/>
    <w:rsid w:val="00017B85"/>
    <w:rsid w:val="00017E2D"/>
    <w:rsid w:val="000206AA"/>
    <w:rsid w:val="00020776"/>
    <w:rsid w:val="00020E1B"/>
    <w:rsid w:val="00021042"/>
    <w:rsid w:val="000212A1"/>
    <w:rsid w:val="00021907"/>
    <w:rsid w:val="00021C58"/>
    <w:rsid w:val="000220CE"/>
    <w:rsid w:val="000220E2"/>
    <w:rsid w:val="0002225D"/>
    <w:rsid w:val="00022423"/>
    <w:rsid w:val="000226AB"/>
    <w:rsid w:val="000238B9"/>
    <w:rsid w:val="00023BEE"/>
    <w:rsid w:val="00023C17"/>
    <w:rsid w:val="00023F5A"/>
    <w:rsid w:val="00024157"/>
    <w:rsid w:val="0002475A"/>
    <w:rsid w:val="00024B4E"/>
    <w:rsid w:val="00026757"/>
    <w:rsid w:val="00026904"/>
    <w:rsid w:val="00026A59"/>
    <w:rsid w:val="00026F5D"/>
    <w:rsid w:val="0002723D"/>
    <w:rsid w:val="0002790B"/>
    <w:rsid w:val="00027ED0"/>
    <w:rsid w:val="00030285"/>
    <w:rsid w:val="00031165"/>
    <w:rsid w:val="0003152B"/>
    <w:rsid w:val="00031CB3"/>
    <w:rsid w:val="00031CC0"/>
    <w:rsid w:val="00031E3C"/>
    <w:rsid w:val="000322C7"/>
    <w:rsid w:val="00032561"/>
    <w:rsid w:val="000326E2"/>
    <w:rsid w:val="00032C27"/>
    <w:rsid w:val="00033594"/>
    <w:rsid w:val="00033D6C"/>
    <w:rsid w:val="00033E61"/>
    <w:rsid w:val="00033F47"/>
    <w:rsid w:val="00034F28"/>
    <w:rsid w:val="0003564D"/>
    <w:rsid w:val="000368DA"/>
    <w:rsid w:val="00040278"/>
    <w:rsid w:val="000402AB"/>
    <w:rsid w:val="00041582"/>
    <w:rsid w:val="00041AF5"/>
    <w:rsid w:val="000422CE"/>
    <w:rsid w:val="00042536"/>
    <w:rsid w:val="0004270D"/>
    <w:rsid w:val="000428EC"/>
    <w:rsid w:val="00044123"/>
    <w:rsid w:val="0004424B"/>
    <w:rsid w:val="00044985"/>
    <w:rsid w:val="00045068"/>
    <w:rsid w:val="000451B5"/>
    <w:rsid w:val="000456A2"/>
    <w:rsid w:val="00045776"/>
    <w:rsid w:val="00045975"/>
    <w:rsid w:val="00045E91"/>
    <w:rsid w:val="00045EA1"/>
    <w:rsid w:val="00045EEA"/>
    <w:rsid w:val="00045FD7"/>
    <w:rsid w:val="0004622E"/>
    <w:rsid w:val="000469F0"/>
    <w:rsid w:val="00047059"/>
    <w:rsid w:val="000471AA"/>
    <w:rsid w:val="0004729B"/>
    <w:rsid w:val="00047A83"/>
    <w:rsid w:val="00047CC8"/>
    <w:rsid w:val="00047E5E"/>
    <w:rsid w:val="000500A3"/>
    <w:rsid w:val="000503DF"/>
    <w:rsid w:val="000505AA"/>
    <w:rsid w:val="000505B8"/>
    <w:rsid w:val="00050DA6"/>
    <w:rsid w:val="00050DBE"/>
    <w:rsid w:val="00051763"/>
    <w:rsid w:val="000518A6"/>
    <w:rsid w:val="00052286"/>
    <w:rsid w:val="00053083"/>
    <w:rsid w:val="0005317F"/>
    <w:rsid w:val="000533D4"/>
    <w:rsid w:val="0005366B"/>
    <w:rsid w:val="00053DB9"/>
    <w:rsid w:val="0005425A"/>
    <w:rsid w:val="00055AD9"/>
    <w:rsid w:val="00056423"/>
    <w:rsid w:val="00056CBD"/>
    <w:rsid w:val="00057669"/>
    <w:rsid w:val="00057835"/>
    <w:rsid w:val="00057E85"/>
    <w:rsid w:val="000605DE"/>
    <w:rsid w:val="00060C50"/>
    <w:rsid w:val="00062143"/>
    <w:rsid w:val="00063000"/>
    <w:rsid w:val="000633D5"/>
    <w:rsid w:val="00063578"/>
    <w:rsid w:val="00063696"/>
    <w:rsid w:val="00063731"/>
    <w:rsid w:val="00063B92"/>
    <w:rsid w:val="00063E37"/>
    <w:rsid w:val="0006423A"/>
    <w:rsid w:val="000658D0"/>
    <w:rsid w:val="00065D07"/>
    <w:rsid w:val="00066134"/>
    <w:rsid w:val="00066669"/>
    <w:rsid w:val="000667C2"/>
    <w:rsid w:val="000668B9"/>
    <w:rsid w:val="00066E67"/>
    <w:rsid w:val="00066EE6"/>
    <w:rsid w:val="0006712A"/>
    <w:rsid w:val="0006739A"/>
    <w:rsid w:val="00067985"/>
    <w:rsid w:val="00067DAE"/>
    <w:rsid w:val="0007069D"/>
    <w:rsid w:val="0007079A"/>
    <w:rsid w:val="000707F9"/>
    <w:rsid w:val="00070E01"/>
    <w:rsid w:val="00071125"/>
    <w:rsid w:val="000713A4"/>
    <w:rsid w:val="000714C2"/>
    <w:rsid w:val="00071DB0"/>
    <w:rsid w:val="000723F1"/>
    <w:rsid w:val="000725A1"/>
    <w:rsid w:val="00072FAF"/>
    <w:rsid w:val="00073D2A"/>
    <w:rsid w:val="000741D8"/>
    <w:rsid w:val="000761DE"/>
    <w:rsid w:val="000765A3"/>
    <w:rsid w:val="000765F3"/>
    <w:rsid w:val="000775B6"/>
    <w:rsid w:val="0007794D"/>
    <w:rsid w:val="00077F33"/>
    <w:rsid w:val="0008021E"/>
    <w:rsid w:val="000803D0"/>
    <w:rsid w:val="00080C3A"/>
    <w:rsid w:val="0008131F"/>
    <w:rsid w:val="000814D1"/>
    <w:rsid w:val="00081D13"/>
    <w:rsid w:val="00082230"/>
    <w:rsid w:val="0008285B"/>
    <w:rsid w:val="00082CD1"/>
    <w:rsid w:val="00083238"/>
    <w:rsid w:val="000832F7"/>
    <w:rsid w:val="000833B9"/>
    <w:rsid w:val="000834ED"/>
    <w:rsid w:val="00083844"/>
    <w:rsid w:val="00083B7B"/>
    <w:rsid w:val="000846F3"/>
    <w:rsid w:val="00084DD6"/>
    <w:rsid w:val="00085335"/>
    <w:rsid w:val="000855C5"/>
    <w:rsid w:val="000856F1"/>
    <w:rsid w:val="00085AC1"/>
    <w:rsid w:val="00085B28"/>
    <w:rsid w:val="00085C18"/>
    <w:rsid w:val="000860C0"/>
    <w:rsid w:val="000863BA"/>
    <w:rsid w:val="0008674C"/>
    <w:rsid w:val="0008727B"/>
    <w:rsid w:val="0008742B"/>
    <w:rsid w:val="000879E0"/>
    <w:rsid w:val="00087D25"/>
    <w:rsid w:val="00087DDC"/>
    <w:rsid w:val="0009044A"/>
    <w:rsid w:val="000907C7"/>
    <w:rsid w:val="00091044"/>
    <w:rsid w:val="000920C6"/>
    <w:rsid w:val="00092249"/>
    <w:rsid w:val="000923CF"/>
    <w:rsid w:val="00092757"/>
    <w:rsid w:val="0009322C"/>
    <w:rsid w:val="00094266"/>
    <w:rsid w:val="000947DE"/>
    <w:rsid w:val="00094940"/>
    <w:rsid w:val="00094AE2"/>
    <w:rsid w:val="00095255"/>
    <w:rsid w:val="0009544E"/>
    <w:rsid w:val="0009612A"/>
    <w:rsid w:val="000961F5"/>
    <w:rsid w:val="000967AD"/>
    <w:rsid w:val="000969DF"/>
    <w:rsid w:val="00096CB5"/>
    <w:rsid w:val="00097188"/>
    <w:rsid w:val="000973F5"/>
    <w:rsid w:val="0009746B"/>
    <w:rsid w:val="00097608"/>
    <w:rsid w:val="0009783A"/>
    <w:rsid w:val="00097C02"/>
    <w:rsid w:val="00097F90"/>
    <w:rsid w:val="000A016B"/>
    <w:rsid w:val="000A1BD8"/>
    <w:rsid w:val="000A2428"/>
    <w:rsid w:val="000A2529"/>
    <w:rsid w:val="000A2F55"/>
    <w:rsid w:val="000A353E"/>
    <w:rsid w:val="000A3954"/>
    <w:rsid w:val="000A3F2A"/>
    <w:rsid w:val="000A44DE"/>
    <w:rsid w:val="000A471D"/>
    <w:rsid w:val="000A47A2"/>
    <w:rsid w:val="000A5151"/>
    <w:rsid w:val="000A5463"/>
    <w:rsid w:val="000A5594"/>
    <w:rsid w:val="000A55B6"/>
    <w:rsid w:val="000A5B15"/>
    <w:rsid w:val="000A6D9F"/>
    <w:rsid w:val="000A7819"/>
    <w:rsid w:val="000A7B11"/>
    <w:rsid w:val="000A7C07"/>
    <w:rsid w:val="000A7D43"/>
    <w:rsid w:val="000B0854"/>
    <w:rsid w:val="000B0987"/>
    <w:rsid w:val="000B0B6F"/>
    <w:rsid w:val="000B0BA7"/>
    <w:rsid w:val="000B0BC8"/>
    <w:rsid w:val="000B105C"/>
    <w:rsid w:val="000B13CE"/>
    <w:rsid w:val="000B1F1E"/>
    <w:rsid w:val="000B245B"/>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3D6"/>
    <w:rsid w:val="000B770A"/>
    <w:rsid w:val="000B778F"/>
    <w:rsid w:val="000B7BFF"/>
    <w:rsid w:val="000C00A2"/>
    <w:rsid w:val="000C00F4"/>
    <w:rsid w:val="000C0293"/>
    <w:rsid w:val="000C1944"/>
    <w:rsid w:val="000C1DDF"/>
    <w:rsid w:val="000C28E8"/>
    <w:rsid w:val="000C2AFA"/>
    <w:rsid w:val="000C2EF7"/>
    <w:rsid w:val="000C322C"/>
    <w:rsid w:val="000C3874"/>
    <w:rsid w:val="000C3D1C"/>
    <w:rsid w:val="000C3D5C"/>
    <w:rsid w:val="000C3F16"/>
    <w:rsid w:val="000C4338"/>
    <w:rsid w:val="000C440D"/>
    <w:rsid w:val="000C4D56"/>
    <w:rsid w:val="000C5CCA"/>
    <w:rsid w:val="000C5FCB"/>
    <w:rsid w:val="000C67EF"/>
    <w:rsid w:val="000C6B58"/>
    <w:rsid w:val="000C6F13"/>
    <w:rsid w:val="000C7058"/>
    <w:rsid w:val="000C7687"/>
    <w:rsid w:val="000C7887"/>
    <w:rsid w:val="000C7C7C"/>
    <w:rsid w:val="000C7CF7"/>
    <w:rsid w:val="000D02AA"/>
    <w:rsid w:val="000D0479"/>
    <w:rsid w:val="000D0779"/>
    <w:rsid w:val="000D0B34"/>
    <w:rsid w:val="000D1210"/>
    <w:rsid w:val="000D16C8"/>
    <w:rsid w:val="000D173B"/>
    <w:rsid w:val="000D1FEC"/>
    <w:rsid w:val="000D22DB"/>
    <w:rsid w:val="000D2359"/>
    <w:rsid w:val="000D3240"/>
    <w:rsid w:val="000D4391"/>
    <w:rsid w:val="000D45BB"/>
    <w:rsid w:val="000D4738"/>
    <w:rsid w:val="000D4A00"/>
    <w:rsid w:val="000D4C48"/>
    <w:rsid w:val="000D4E33"/>
    <w:rsid w:val="000D4E69"/>
    <w:rsid w:val="000D58BA"/>
    <w:rsid w:val="000D59BD"/>
    <w:rsid w:val="000D5DD8"/>
    <w:rsid w:val="000D60AE"/>
    <w:rsid w:val="000D60F8"/>
    <w:rsid w:val="000D6118"/>
    <w:rsid w:val="000D632A"/>
    <w:rsid w:val="000D651E"/>
    <w:rsid w:val="000D662B"/>
    <w:rsid w:val="000D765D"/>
    <w:rsid w:val="000D7E31"/>
    <w:rsid w:val="000E06FA"/>
    <w:rsid w:val="000E0B57"/>
    <w:rsid w:val="000E0DA6"/>
    <w:rsid w:val="000E1093"/>
    <w:rsid w:val="000E1177"/>
    <w:rsid w:val="000E1221"/>
    <w:rsid w:val="000E141E"/>
    <w:rsid w:val="000E169E"/>
    <w:rsid w:val="000E1B40"/>
    <w:rsid w:val="000E3202"/>
    <w:rsid w:val="000E3C1A"/>
    <w:rsid w:val="000E3DDF"/>
    <w:rsid w:val="000E3E80"/>
    <w:rsid w:val="000E41EC"/>
    <w:rsid w:val="000E4890"/>
    <w:rsid w:val="000E5033"/>
    <w:rsid w:val="000E55CD"/>
    <w:rsid w:val="000E5D97"/>
    <w:rsid w:val="000E6723"/>
    <w:rsid w:val="000E692C"/>
    <w:rsid w:val="000E72B8"/>
    <w:rsid w:val="000E7494"/>
    <w:rsid w:val="000E79C6"/>
    <w:rsid w:val="000F031A"/>
    <w:rsid w:val="000F039D"/>
    <w:rsid w:val="000F0576"/>
    <w:rsid w:val="000F0692"/>
    <w:rsid w:val="000F0B55"/>
    <w:rsid w:val="000F0F33"/>
    <w:rsid w:val="000F1404"/>
    <w:rsid w:val="000F1DAE"/>
    <w:rsid w:val="000F2328"/>
    <w:rsid w:val="000F271E"/>
    <w:rsid w:val="000F283B"/>
    <w:rsid w:val="000F2E84"/>
    <w:rsid w:val="000F328C"/>
    <w:rsid w:val="000F42D3"/>
    <w:rsid w:val="000F4599"/>
    <w:rsid w:val="000F46AA"/>
    <w:rsid w:val="000F4D89"/>
    <w:rsid w:val="000F5392"/>
    <w:rsid w:val="000F5422"/>
    <w:rsid w:val="000F5488"/>
    <w:rsid w:val="000F5530"/>
    <w:rsid w:val="000F68EE"/>
    <w:rsid w:val="000F68F1"/>
    <w:rsid w:val="000F690C"/>
    <w:rsid w:val="000F697B"/>
    <w:rsid w:val="000F6A99"/>
    <w:rsid w:val="000F70E0"/>
    <w:rsid w:val="000F7382"/>
    <w:rsid w:val="000F7560"/>
    <w:rsid w:val="000F7649"/>
    <w:rsid w:val="000F7D2E"/>
    <w:rsid w:val="000F7F9E"/>
    <w:rsid w:val="00100615"/>
    <w:rsid w:val="0010092D"/>
    <w:rsid w:val="00100ED8"/>
    <w:rsid w:val="001012BF"/>
    <w:rsid w:val="00101760"/>
    <w:rsid w:val="0010179A"/>
    <w:rsid w:val="00101FE5"/>
    <w:rsid w:val="001024C0"/>
    <w:rsid w:val="00102932"/>
    <w:rsid w:val="00102C85"/>
    <w:rsid w:val="00102D94"/>
    <w:rsid w:val="00102EAB"/>
    <w:rsid w:val="0010313A"/>
    <w:rsid w:val="001033CA"/>
    <w:rsid w:val="001035A4"/>
    <w:rsid w:val="00103ECD"/>
    <w:rsid w:val="00104A73"/>
    <w:rsid w:val="001050A6"/>
    <w:rsid w:val="001051FC"/>
    <w:rsid w:val="0010552D"/>
    <w:rsid w:val="001058AC"/>
    <w:rsid w:val="0010591F"/>
    <w:rsid w:val="00105D85"/>
    <w:rsid w:val="00105FAF"/>
    <w:rsid w:val="0010684E"/>
    <w:rsid w:val="00106925"/>
    <w:rsid w:val="00106B0D"/>
    <w:rsid w:val="001076AC"/>
    <w:rsid w:val="001079CD"/>
    <w:rsid w:val="00110F75"/>
    <w:rsid w:val="00111094"/>
    <w:rsid w:val="0011134E"/>
    <w:rsid w:val="001113E8"/>
    <w:rsid w:val="0011146F"/>
    <w:rsid w:val="001115F2"/>
    <w:rsid w:val="001116FE"/>
    <w:rsid w:val="00111828"/>
    <w:rsid w:val="00111B10"/>
    <w:rsid w:val="00111D1B"/>
    <w:rsid w:val="0011274D"/>
    <w:rsid w:val="0011282B"/>
    <w:rsid w:val="00112A48"/>
    <w:rsid w:val="00112B93"/>
    <w:rsid w:val="00112D66"/>
    <w:rsid w:val="00112DDC"/>
    <w:rsid w:val="00113AEB"/>
    <w:rsid w:val="00114764"/>
    <w:rsid w:val="00115671"/>
    <w:rsid w:val="001157D6"/>
    <w:rsid w:val="00115CC0"/>
    <w:rsid w:val="00116080"/>
    <w:rsid w:val="00117964"/>
    <w:rsid w:val="00117E3B"/>
    <w:rsid w:val="00120141"/>
    <w:rsid w:val="00120889"/>
    <w:rsid w:val="00120BBB"/>
    <w:rsid w:val="0012120A"/>
    <w:rsid w:val="00121692"/>
    <w:rsid w:val="00121DCA"/>
    <w:rsid w:val="001220E4"/>
    <w:rsid w:val="00122A38"/>
    <w:rsid w:val="00123389"/>
    <w:rsid w:val="001251A2"/>
    <w:rsid w:val="00125570"/>
    <w:rsid w:val="00125824"/>
    <w:rsid w:val="00125993"/>
    <w:rsid w:val="00125FC0"/>
    <w:rsid w:val="0012618D"/>
    <w:rsid w:val="00126A3F"/>
    <w:rsid w:val="00127CB0"/>
    <w:rsid w:val="001300F3"/>
    <w:rsid w:val="00130B8D"/>
    <w:rsid w:val="00130D2A"/>
    <w:rsid w:val="00130ED6"/>
    <w:rsid w:val="00130FC9"/>
    <w:rsid w:val="0013109C"/>
    <w:rsid w:val="00131B5B"/>
    <w:rsid w:val="00131F11"/>
    <w:rsid w:val="00132B1C"/>
    <w:rsid w:val="00133007"/>
    <w:rsid w:val="00133EB9"/>
    <w:rsid w:val="0013512A"/>
    <w:rsid w:val="00135141"/>
    <w:rsid w:val="00135898"/>
    <w:rsid w:val="00135C70"/>
    <w:rsid w:val="00136205"/>
    <w:rsid w:val="001365F9"/>
    <w:rsid w:val="00136650"/>
    <w:rsid w:val="00136B9F"/>
    <w:rsid w:val="00136ECA"/>
    <w:rsid w:val="00136FEE"/>
    <w:rsid w:val="001374F7"/>
    <w:rsid w:val="0013752B"/>
    <w:rsid w:val="001377F2"/>
    <w:rsid w:val="0013799B"/>
    <w:rsid w:val="0014048A"/>
    <w:rsid w:val="00140CB7"/>
    <w:rsid w:val="00140F21"/>
    <w:rsid w:val="00141895"/>
    <w:rsid w:val="00141EF8"/>
    <w:rsid w:val="001420CF"/>
    <w:rsid w:val="00142A41"/>
    <w:rsid w:val="00142FB7"/>
    <w:rsid w:val="0014304E"/>
    <w:rsid w:val="00143488"/>
    <w:rsid w:val="00143759"/>
    <w:rsid w:val="00143BED"/>
    <w:rsid w:val="00143C8B"/>
    <w:rsid w:val="00143F56"/>
    <w:rsid w:val="0014464C"/>
    <w:rsid w:val="001446B1"/>
    <w:rsid w:val="001448B7"/>
    <w:rsid w:val="00145185"/>
    <w:rsid w:val="0014556D"/>
    <w:rsid w:val="00145BA3"/>
    <w:rsid w:val="00145D48"/>
    <w:rsid w:val="00146015"/>
    <w:rsid w:val="001460BE"/>
    <w:rsid w:val="001462C7"/>
    <w:rsid w:val="00146840"/>
    <w:rsid w:val="00146B9A"/>
    <w:rsid w:val="0014723A"/>
    <w:rsid w:val="001508B7"/>
    <w:rsid w:val="001508F2"/>
    <w:rsid w:val="00151161"/>
    <w:rsid w:val="0015196F"/>
    <w:rsid w:val="001519AE"/>
    <w:rsid w:val="001523D0"/>
    <w:rsid w:val="00152404"/>
    <w:rsid w:val="00152BC7"/>
    <w:rsid w:val="0015389F"/>
    <w:rsid w:val="0015424E"/>
    <w:rsid w:val="00154484"/>
    <w:rsid w:val="0015491B"/>
    <w:rsid w:val="00154F04"/>
    <w:rsid w:val="00154F2B"/>
    <w:rsid w:val="00154F4D"/>
    <w:rsid w:val="0015524F"/>
    <w:rsid w:val="001552A5"/>
    <w:rsid w:val="001567AE"/>
    <w:rsid w:val="00156FA1"/>
    <w:rsid w:val="00156FDD"/>
    <w:rsid w:val="0015714C"/>
    <w:rsid w:val="00157C9C"/>
    <w:rsid w:val="00160259"/>
    <w:rsid w:val="0016089E"/>
    <w:rsid w:val="00160B74"/>
    <w:rsid w:val="001614D7"/>
    <w:rsid w:val="001625A7"/>
    <w:rsid w:val="00162C66"/>
    <w:rsid w:val="0016302D"/>
    <w:rsid w:val="001637D4"/>
    <w:rsid w:val="00163D7E"/>
    <w:rsid w:val="00163E02"/>
    <w:rsid w:val="001645B2"/>
    <w:rsid w:val="00164D63"/>
    <w:rsid w:val="001656BD"/>
    <w:rsid w:val="001657A1"/>
    <w:rsid w:val="00165B17"/>
    <w:rsid w:val="00165CF7"/>
    <w:rsid w:val="00165E40"/>
    <w:rsid w:val="00165F18"/>
    <w:rsid w:val="001664CF"/>
    <w:rsid w:val="001668D7"/>
    <w:rsid w:val="0016727F"/>
    <w:rsid w:val="0016731B"/>
    <w:rsid w:val="0016752D"/>
    <w:rsid w:val="0016772E"/>
    <w:rsid w:val="00167BA0"/>
    <w:rsid w:val="00167FB7"/>
    <w:rsid w:val="001705AC"/>
    <w:rsid w:val="00170A94"/>
    <w:rsid w:val="00170F5C"/>
    <w:rsid w:val="00171179"/>
    <w:rsid w:val="001713BB"/>
    <w:rsid w:val="00171D17"/>
    <w:rsid w:val="00172759"/>
    <w:rsid w:val="00172952"/>
    <w:rsid w:val="00172DC6"/>
    <w:rsid w:val="0017301C"/>
    <w:rsid w:val="00173B5D"/>
    <w:rsid w:val="00174C11"/>
    <w:rsid w:val="00175090"/>
    <w:rsid w:val="0017556A"/>
    <w:rsid w:val="00175824"/>
    <w:rsid w:val="00176AED"/>
    <w:rsid w:val="00176E31"/>
    <w:rsid w:val="00177C30"/>
    <w:rsid w:val="001804BE"/>
    <w:rsid w:val="00180945"/>
    <w:rsid w:val="00181048"/>
    <w:rsid w:val="001815BA"/>
    <w:rsid w:val="001815F1"/>
    <w:rsid w:val="00181AD5"/>
    <w:rsid w:val="00181E5A"/>
    <w:rsid w:val="001822D6"/>
    <w:rsid w:val="0018235E"/>
    <w:rsid w:val="001824D1"/>
    <w:rsid w:val="00182D6C"/>
    <w:rsid w:val="0018313D"/>
    <w:rsid w:val="0018314E"/>
    <w:rsid w:val="0018366E"/>
    <w:rsid w:val="001841B0"/>
    <w:rsid w:val="001844B4"/>
    <w:rsid w:val="00184A60"/>
    <w:rsid w:val="00184B49"/>
    <w:rsid w:val="001851A2"/>
    <w:rsid w:val="00185240"/>
    <w:rsid w:val="0018558A"/>
    <w:rsid w:val="001863F1"/>
    <w:rsid w:val="0018686E"/>
    <w:rsid w:val="0018689E"/>
    <w:rsid w:val="00186918"/>
    <w:rsid w:val="00186B7C"/>
    <w:rsid w:val="00186FED"/>
    <w:rsid w:val="00187062"/>
    <w:rsid w:val="001871CD"/>
    <w:rsid w:val="001874A3"/>
    <w:rsid w:val="001878F6"/>
    <w:rsid w:val="00187B6A"/>
    <w:rsid w:val="00187B7E"/>
    <w:rsid w:val="00187E97"/>
    <w:rsid w:val="001913A3"/>
    <w:rsid w:val="0019229B"/>
    <w:rsid w:val="00192306"/>
    <w:rsid w:val="00192B8C"/>
    <w:rsid w:val="00192CF8"/>
    <w:rsid w:val="00192E42"/>
    <w:rsid w:val="001933B6"/>
    <w:rsid w:val="00193508"/>
    <w:rsid w:val="00193752"/>
    <w:rsid w:val="00193A7C"/>
    <w:rsid w:val="001943F1"/>
    <w:rsid w:val="00194BC8"/>
    <w:rsid w:val="001958DC"/>
    <w:rsid w:val="00195DCD"/>
    <w:rsid w:val="00195F48"/>
    <w:rsid w:val="00196CED"/>
    <w:rsid w:val="00196DB1"/>
    <w:rsid w:val="00196E8E"/>
    <w:rsid w:val="00197607"/>
    <w:rsid w:val="0019781D"/>
    <w:rsid w:val="00197BC7"/>
    <w:rsid w:val="00197F54"/>
    <w:rsid w:val="001A055C"/>
    <w:rsid w:val="001A070B"/>
    <w:rsid w:val="001A08FF"/>
    <w:rsid w:val="001A094C"/>
    <w:rsid w:val="001A1363"/>
    <w:rsid w:val="001A1378"/>
    <w:rsid w:val="001A183C"/>
    <w:rsid w:val="001A1A9E"/>
    <w:rsid w:val="001A2071"/>
    <w:rsid w:val="001A251E"/>
    <w:rsid w:val="001A45AE"/>
    <w:rsid w:val="001A45F5"/>
    <w:rsid w:val="001A4777"/>
    <w:rsid w:val="001A4830"/>
    <w:rsid w:val="001A4C91"/>
    <w:rsid w:val="001A5126"/>
    <w:rsid w:val="001A52F1"/>
    <w:rsid w:val="001A5951"/>
    <w:rsid w:val="001A5FAC"/>
    <w:rsid w:val="001A652B"/>
    <w:rsid w:val="001A69B0"/>
    <w:rsid w:val="001A7015"/>
    <w:rsid w:val="001A702E"/>
    <w:rsid w:val="001A71BC"/>
    <w:rsid w:val="001A7267"/>
    <w:rsid w:val="001A7991"/>
    <w:rsid w:val="001A7F60"/>
    <w:rsid w:val="001A7F63"/>
    <w:rsid w:val="001B044D"/>
    <w:rsid w:val="001B0458"/>
    <w:rsid w:val="001B06E5"/>
    <w:rsid w:val="001B0700"/>
    <w:rsid w:val="001B0DBC"/>
    <w:rsid w:val="001B14C1"/>
    <w:rsid w:val="001B15B6"/>
    <w:rsid w:val="001B2B27"/>
    <w:rsid w:val="001B32FB"/>
    <w:rsid w:val="001B336F"/>
    <w:rsid w:val="001B381D"/>
    <w:rsid w:val="001B39E7"/>
    <w:rsid w:val="001B3BC3"/>
    <w:rsid w:val="001B3C42"/>
    <w:rsid w:val="001B4001"/>
    <w:rsid w:val="001B4135"/>
    <w:rsid w:val="001B459C"/>
    <w:rsid w:val="001B4F8C"/>
    <w:rsid w:val="001B659B"/>
    <w:rsid w:val="001B6B6A"/>
    <w:rsid w:val="001B7033"/>
    <w:rsid w:val="001B708E"/>
    <w:rsid w:val="001B72DC"/>
    <w:rsid w:val="001B74B4"/>
    <w:rsid w:val="001C1BB3"/>
    <w:rsid w:val="001C23E8"/>
    <w:rsid w:val="001C2EBC"/>
    <w:rsid w:val="001C31DE"/>
    <w:rsid w:val="001C34DC"/>
    <w:rsid w:val="001C35E2"/>
    <w:rsid w:val="001C37A9"/>
    <w:rsid w:val="001C389D"/>
    <w:rsid w:val="001C3F87"/>
    <w:rsid w:val="001C43CD"/>
    <w:rsid w:val="001C4584"/>
    <w:rsid w:val="001C4764"/>
    <w:rsid w:val="001C49FA"/>
    <w:rsid w:val="001C4B3F"/>
    <w:rsid w:val="001C53F8"/>
    <w:rsid w:val="001C5661"/>
    <w:rsid w:val="001C614F"/>
    <w:rsid w:val="001C650E"/>
    <w:rsid w:val="001C6572"/>
    <w:rsid w:val="001C66BA"/>
    <w:rsid w:val="001C6BE2"/>
    <w:rsid w:val="001C700A"/>
    <w:rsid w:val="001C7A02"/>
    <w:rsid w:val="001D0A03"/>
    <w:rsid w:val="001D1A9A"/>
    <w:rsid w:val="001D1BDA"/>
    <w:rsid w:val="001D1C24"/>
    <w:rsid w:val="001D1F10"/>
    <w:rsid w:val="001D200C"/>
    <w:rsid w:val="001D2676"/>
    <w:rsid w:val="001D272D"/>
    <w:rsid w:val="001D297B"/>
    <w:rsid w:val="001D3743"/>
    <w:rsid w:val="001D42A7"/>
    <w:rsid w:val="001D42F7"/>
    <w:rsid w:val="001D4717"/>
    <w:rsid w:val="001D4AC5"/>
    <w:rsid w:val="001D4DB9"/>
    <w:rsid w:val="001D4F42"/>
    <w:rsid w:val="001D509A"/>
    <w:rsid w:val="001D5249"/>
    <w:rsid w:val="001D53AF"/>
    <w:rsid w:val="001D54EC"/>
    <w:rsid w:val="001D55BC"/>
    <w:rsid w:val="001D6045"/>
    <w:rsid w:val="001D640D"/>
    <w:rsid w:val="001D6DE8"/>
    <w:rsid w:val="001D7188"/>
    <w:rsid w:val="001D7720"/>
    <w:rsid w:val="001D7CA5"/>
    <w:rsid w:val="001D7D1D"/>
    <w:rsid w:val="001D7D29"/>
    <w:rsid w:val="001E028D"/>
    <w:rsid w:val="001E0399"/>
    <w:rsid w:val="001E05BC"/>
    <w:rsid w:val="001E0676"/>
    <w:rsid w:val="001E0870"/>
    <w:rsid w:val="001E112C"/>
    <w:rsid w:val="001E14F0"/>
    <w:rsid w:val="001E1748"/>
    <w:rsid w:val="001E19B1"/>
    <w:rsid w:val="001E19CB"/>
    <w:rsid w:val="001E1B9D"/>
    <w:rsid w:val="001E1C9D"/>
    <w:rsid w:val="001E2050"/>
    <w:rsid w:val="001E25C6"/>
    <w:rsid w:val="001E2748"/>
    <w:rsid w:val="001E2A21"/>
    <w:rsid w:val="001E325B"/>
    <w:rsid w:val="001E36E8"/>
    <w:rsid w:val="001E399C"/>
    <w:rsid w:val="001E3ABE"/>
    <w:rsid w:val="001E3B64"/>
    <w:rsid w:val="001E4374"/>
    <w:rsid w:val="001E45E5"/>
    <w:rsid w:val="001E4987"/>
    <w:rsid w:val="001E5665"/>
    <w:rsid w:val="001E584E"/>
    <w:rsid w:val="001E5B94"/>
    <w:rsid w:val="001E5BDD"/>
    <w:rsid w:val="001E5D78"/>
    <w:rsid w:val="001E6BE7"/>
    <w:rsid w:val="001E71A9"/>
    <w:rsid w:val="001E7472"/>
    <w:rsid w:val="001E74A4"/>
    <w:rsid w:val="001E7788"/>
    <w:rsid w:val="001E7913"/>
    <w:rsid w:val="001F00E3"/>
    <w:rsid w:val="001F09BA"/>
    <w:rsid w:val="001F0F50"/>
    <w:rsid w:val="001F130E"/>
    <w:rsid w:val="001F1C7E"/>
    <w:rsid w:val="001F1DEF"/>
    <w:rsid w:val="001F1E6B"/>
    <w:rsid w:val="001F2087"/>
    <w:rsid w:val="001F27B2"/>
    <w:rsid w:val="001F30BA"/>
    <w:rsid w:val="001F341A"/>
    <w:rsid w:val="001F37EA"/>
    <w:rsid w:val="001F3909"/>
    <w:rsid w:val="001F39C3"/>
    <w:rsid w:val="001F3E3B"/>
    <w:rsid w:val="001F4468"/>
    <w:rsid w:val="001F4FD0"/>
    <w:rsid w:val="001F54E2"/>
    <w:rsid w:val="001F5512"/>
    <w:rsid w:val="001F5890"/>
    <w:rsid w:val="001F5907"/>
    <w:rsid w:val="001F626C"/>
    <w:rsid w:val="001F6F34"/>
    <w:rsid w:val="001F71E4"/>
    <w:rsid w:val="001F7214"/>
    <w:rsid w:val="001F792D"/>
    <w:rsid w:val="001F7A64"/>
    <w:rsid w:val="001F7C4D"/>
    <w:rsid w:val="002004D3"/>
    <w:rsid w:val="002006E3"/>
    <w:rsid w:val="00200756"/>
    <w:rsid w:val="0020076C"/>
    <w:rsid w:val="00201225"/>
    <w:rsid w:val="002024BA"/>
    <w:rsid w:val="00202596"/>
    <w:rsid w:val="002025F3"/>
    <w:rsid w:val="00202681"/>
    <w:rsid w:val="0020312C"/>
    <w:rsid w:val="00203326"/>
    <w:rsid w:val="002039DD"/>
    <w:rsid w:val="0020442C"/>
    <w:rsid w:val="00204AC8"/>
    <w:rsid w:val="00205424"/>
    <w:rsid w:val="002054C2"/>
    <w:rsid w:val="002056A6"/>
    <w:rsid w:val="00205851"/>
    <w:rsid w:val="00206151"/>
    <w:rsid w:val="00206D18"/>
    <w:rsid w:val="00207107"/>
    <w:rsid w:val="002071CE"/>
    <w:rsid w:val="002072F3"/>
    <w:rsid w:val="002074D5"/>
    <w:rsid w:val="00207D6A"/>
    <w:rsid w:val="00207D80"/>
    <w:rsid w:val="00207E46"/>
    <w:rsid w:val="00210250"/>
    <w:rsid w:val="0021060A"/>
    <w:rsid w:val="00210AB3"/>
    <w:rsid w:val="00210FAB"/>
    <w:rsid w:val="00211125"/>
    <w:rsid w:val="002113BC"/>
    <w:rsid w:val="002122E4"/>
    <w:rsid w:val="00212630"/>
    <w:rsid w:val="00212F58"/>
    <w:rsid w:val="0021303C"/>
    <w:rsid w:val="00213798"/>
    <w:rsid w:val="00213A07"/>
    <w:rsid w:val="00213ABF"/>
    <w:rsid w:val="00213F5E"/>
    <w:rsid w:val="002146C0"/>
    <w:rsid w:val="00214799"/>
    <w:rsid w:val="0021494A"/>
    <w:rsid w:val="00214EB5"/>
    <w:rsid w:val="002151E7"/>
    <w:rsid w:val="00215924"/>
    <w:rsid w:val="00215964"/>
    <w:rsid w:val="00215988"/>
    <w:rsid w:val="00215B1B"/>
    <w:rsid w:val="00216342"/>
    <w:rsid w:val="002165ED"/>
    <w:rsid w:val="00216AE8"/>
    <w:rsid w:val="00216CDC"/>
    <w:rsid w:val="00216D56"/>
    <w:rsid w:val="002176EF"/>
    <w:rsid w:val="00217805"/>
    <w:rsid w:val="002179F0"/>
    <w:rsid w:val="00217F0A"/>
    <w:rsid w:val="00217F22"/>
    <w:rsid w:val="002201C6"/>
    <w:rsid w:val="00220500"/>
    <w:rsid w:val="002205AB"/>
    <w:rsid w:val="002209D7"/>
    <w:rsid w:val="00220B89"/>
    <w:rsid w:val="00220BF6"/>
    <w:rsid w:val="00220C29"/>
    <w:rsid w:val="00221183"/>
    <w:rsid w:val="002211F2"/>
    <w:rsid w:val="00221594"/>
    <w:rsid w:val="002219F0"/>
    <w:rsid w:val="00221D31"/>
    <w:rsid w:val="00221DF4"/>
    <w:rsid w:val="00222554"/>
    <w:rsid w:val="00222648"/>
    <w:rsid w:val="00222AC9"/>
    <w:rsid w:val="00222AD6"/>
    <w:rsid w:val="0022322A"/>
    <w:rsid w:val="00223527"/>
    <w:rsid w:val="00223BA7"/>
    <w:rsid w:val="00223E02"/>
    <w:rsid w:val="00223FBC"/>
    <w:rsid w:val="00224227"/>
    <w:rsid w:val="0022434E"/>
    <w:rsid w:val="002245D6"/>
    <w:rsid w:val="002246B0"/>
    <w:rsid w:val="0022506C"/>
    <w:rsid w:val="00225B80"/>
    <w:rsid w:val="00225C83"/>
    <w:rsid w:val="00225CA5"/>
    <w:rsid w:val="00225E3F"/>
    <w:rsid w:val="00226942"/>
    <w:rsid w:val="00226E14"/>
    <w:rsid w:val="002275D2"/>
    <w:rsid w:val="00227EB9"/>
    <w:rsid w:val="00230493"/>
    <w:rsid w:val="00230838"/>
    <w:rsid w:val="00230FFD"/>
    <w:rsid w:val="00231235"/>
    <w:rsid w:val="002313C5"/>
    <w:rsid w:val="00231D60"/>
    <w:rsid w:val="0023267B"/>
    <w:rsid w:val="00232745"/>
    <w:rsid w:val="0023276E"/>
    <w:rsid w:val="00233012"/>
    <w:rsid w:val="0023315F"/>
    <w:rsid w:val="002333B3"/>
    <w:rsid w:val="002347E6"/>
    <w:rsid w:val="002351AE"/>
    <w:rsid w:val="002357ED"/>
    <w:rsid w:val="00235975"/>
    <w:rsid w:val="0023631E"/>
    <w:rsid w:val="00236BCA"/>
    <w:rsid w:val="00237033"/>
    <w:rsid w:val="0023709C"/>
    <w:rsid w:val="00237363"/>
    <w:rsid w:val="00237506"/>
    <w:rsid w:val="00237C07"/>
    <w:rsid w:val="0024120C"/>
    <w:rsid w:val="0024131E"/>
    <w:rsid w:val="002415BD"/>
    <w:rsid w:val="00241962"/>
    <w:rsid w:val="00242184"/>
    <w:rsid w:val="002424C4"/>
    <w:rsid w:val="00243513"/>
    <w:rsid w:val="00243E48"/>
    <w:rsid w:val="00243F07"/>
    <w:rsid w:val="00244C32"/>
    <w:rsid w:val="00245132"/>
    <w:rsid w:val="002454B7"/>
    <w:rsid w:val="00245814"/>
    <w:rsid w:val="002458BE"/>
    <w:rsid w:val="00245CCE"/>
    <w:rsid w:val="0024629E"/>
    <w:rsid w:val="002463DC"/>
    <w:rsid w:val="00246595"/>
    <w:rsid w:val="00246BED"/>
    <w:rsid w:val="002471B2"/>
    <w:rsid w:val="00247B20"/>
    <w:rsid w:val="00247DAC"/>
    <w:rsid w:val="00250986"/>
    <w:rsid w:val="002509C4"/>
    <w:rsid w:val="00250F61"/>
    <w:rsid w:val="002512DC"/>
    <w:rsid w:val="002515E8"/>
    <w:rsid w:val="00251632"/>
    <w:rsid w:val="00251C94"/>
    <w:rsid w:val="00252E60"/>
    <w:rsid w:val="00253C2B"/>
    <w:rsid w:val="00253D22"/>
    <w:rsid w:val="00253EE5"/>
    <w:rsid w:val="002542C8"/>
    <w:rsid w:val="0025430D"/>
    <w:rsid w:val="00254398"/>
    <w:rsid w:val="00254B95"/>
    <w:rsid w:val="00255226"/>
    <w:rsid w:val="002552E0"/>
    <w:rsid w:val="00255474"/>
    <w:rsid w:val="00255B5C"/>
    <w:rsid w:val="00255B97"/>
    <w:rsid w:val="002575D7"/>
    <w:rsid w:val="002575EB"/>
    <w:rsid w:val="00257F80"/>
    <w:rsid w:val="00260116"/>
    <w:rsid w:val="00260424"/>
    <w:rsid w:val="00260A8D"/>
    <w:rsid w:val="00260CB9"/>
    <w:rsid w:val="00261071"/>
    <w:rsid w:val="00261639"/>
    <w:rsid w:val="0026198A"/>
    <w:rsid w:val="00261D36"/>
    <w:rsid w:val="002626CF"/>
    <w:rsid w:val="00262996"/>
    <w:rsid w:val="002629DD"/>
    <w:rsid w:val="00262AE6"/>
    <w:rsid w:val="00262B41"/>
    <w:rsid w:val="00262E3A"/>
    <w:rsid w:val="00263628"/>
    <w:rsid w:val="0026385D"/>
    <w:rsid w:val="002641E5"/>
    <w:rsid w:val="002641E7"/>
    <w:rsid w:val="002644D5"/>
    <w:rsid w:val="00264740"/>
    <w:rsid w:val="00265611"/>
    <w:rsid w:val="00265651"/>
    <w:rsid w:val="002658C0"/>
    <w:rsid w:val="002659FE"/>
    <w:rsid w:val="00265EB9"/>
    <w:rsid w:val="0026615E"/>
    <w:rsid w:val="00266219"/>
    <w:rsid w:val="00266408"/>
    <w:rsid w:val="0026661C"/>
    <w:rsid w:val="002668F6"/>
    <w:rsid w:val="00266B6F"/>
    <w:rsid w:val="00266CA1"/>
    <w:rsid w:val="00266D04"/>
    <w:rsid w:val="00266EF6"/>
    <w:rsid w:val="00267096"/>
    <w:rsid w:val="002679B8"/>
    <w:rsid w:val="00267B88"/>
    <w:rsid w:val="002700EE"/>
    <w:rsid w:val="002706D2"/>
    <w:rsid w:val="002707BC"/>
    <w:rsid w:val="00270D63"/>
    <w:rsid w:val="00271148"/>
    <w:rsid w:val="00271981"/>
    <w:rsid w:val="00271CA1"/>
    <w:rsid w:val="00272254"/>
    <w:rsid w:val="00273492"/>
    <w:rsid w:val="002738E6"/>
    <w:rsid w:val="00273A3F"/>
    <w:rsid w:val="00273EBD"/>
    <w:rsid w:val="0027421E"/>
    <w:rsid w:val="002749A5"/>
    <w:rsid w:val="00274AFD"/>
    <w:rsid w:val="00274F83"/>
    <w:rsid w:val="0027520E"/>
    <w:rsid w:val="002758C5"/>
    <w:rsid w:val="002758F6"/>
    <w:rsid w:val="00275B69"/>
    <w:rsid w:val="00275BDB"/>
    <w:rsid w:val="0027699C"/>
    <w:rsid w:val="00276A44"/>
    <w:rsid w:val="00276B20"/>
    <w:rsid w:val="0027740E"/>
    <w:rsid w:val="00277B26"/>
    <w:rsid w:val="00277DDF"/>
    <w:rsid w:val="00280107"/>
    <w:rsid w:val="00280251"/>
    <w:rsid w:val="00280757"/>
    <w:rsid w:val="00280B47"/>
    <w:rsid w:val="00280DDA"/>
    <w:rsid w:val="002811F5"/>
    <w:rsid w:val="0028126B"/>
    <w:rsid w:val="002816B9"/>
    <w:rsid w:val="002817BD"/>
    <w:rsid w:val="00281D04"/>
    <w:rsid w:val="0028255E"/>
    <w:rsid w:val="00282668"/>
    <w:rsid w:val="0028277B"/>
    <w:rsid w:val="00282812"/>
    <w:rsid w:val="00282A8D"/>
    <w:rsid w:val="00282DED"/>
    <w:rsid w:val="00283C23"/>
    <w:rsid w:val="00283E98"/>
    <w:rsid w:val="002844E4"/>
    <w:rsid w:val="0028464C"/>
    <w:rsid w:val="00284A3C"/>
    <w:rsid w:val="00284AE6"/>
    <w:rsid w:val="00284D2E"/>
    <w:rsid w:val="00284F57"/>
    <w:rsid w:val="00285060"/>
    <w:rsid w:val="00285A25"/>
    <w:rsid w:val="00286207"/>
    <w:rsid w:val="002863D5"/>
    <w:rsid w:val="002865EF"/>
    <w:rsid w:val="0028660F"/>
    <w:rsid w:val="00286658"/>
    <w:rsid w:val="00286844"/>
    <w:rsid w:val="0028694F"/>
    <w:rsid w:val="00286B6D"/>
    <w:rsid w:val="00286FD6"/>
    <w:rsid w:val="0028749D"/>
    <w:rsid w:val="0029130A"/>
    <w:rsid w:val="002913B8"/>
    <w:rsid w:val="0029150D"/>
    <w:rsid w:val="002915B7"/>
    <w:rsid w:val="00291E51"/>
    <w:rsid w:val="00291FA1"/>
    <w:rsid w:val="002923EF"/>
    <w:rsid w:val="00292704"/>
    <w:rsid w:val="002928F7"/>
    <w:rsid w:val="00292D6B"/>
    <w:rsid w:val="00293020"/>
    <w:rsid w:val="002930B0"/>
    <w:rsid w:val="002937E3"/>
    <w:rsid w:val="00293FB3"/>
    <w:rsid w:val="002941B6"/>
    <w:rsid w:val="00294677"/>
    <w:rsid w:val="002947C2"/>
    <w:rsid w:val="00295B7A"/>
    <w:rsid w:val="00295E28"/>
    <w:rsid w:val="0029621D"/>
    <w:rsid w:val="00296A41"/>
    <w:rsid w:val="00296CC1"/>
    <w:rsid w:val="00296E6B"/>
    <w:rsid w:val="00296ED8"/>
    <w:rsid w:val="00297451"/>
    <w:rsid w:val="00297589"/>
    <w:rsid w:val="002978CC"/>
    <w:rsid w:val="002A04C4"/>
    <w:rsid w:val="002A0582"/>
    <w:rsid w:val="002A0E4E"/>
    <w:rsid w:val="002A11F2"/>
    <w:rsid w:val="002A153E"/>
    <w:rsid w:val="002A1B3E"/>
    <w:rsid w:val="002A1F45"/>
    <w:rsid w:val="002A2166"/>
    <w:rsid w:val="002A23C5"/>
    <w:rsid w:val="002A28FB"/>
    <w:rsid w:val="002A2993"/>
    <w:rsid w:val="002A2C14"/>
    <w:rsid w:val="002A3E86"/>
    <w:rsid w:val="002A4E75"/>
    <w:rsid w:val="002A533F"/>
    <w:rsid w:val="002A5379"/>
    <w:rsid w:val="002A5CAC"/>
    <w:rsid w:val="002A5E62"/>
    <w:rsid w:val="002A60DF"/>
    <w:rsid w:val="002A6430"/>
    <w:rsid w:val="002A6AA0"/>
    <w:rsid w:val="002A6B55"/>
    <w:rsid w:val="002A6C09"/>
    <w:rsid w:val="002A74D9"/>
    <w:rsid w:val="002B0062"/>
    <w:rsid w:val="002B013A"/>
    <w:rsid w:val="002B055C"/>
    <w:rsid w:val="002B104F"/>
    <w:rsid w:val="002B148A"/>
    <w:rsid w:val="002B1F8F"/>
    <w:rsid w:val="002B23E0"/>
    <w:rsid w:val="002B2455"/>
    <w:rsid w:val="002B2666"/>
    <w:rsid w:val="002B2E25"/>
    <w:rsid w:val="002B397E"/>
    <w:rsid w:val="002B41D1"/>
    <w:rsid w:val="002B45AA"/>
    <w:rsid w:val="002B4855"/>
    <w:rsid w:val="002B48BF"/>
    <w:rsid w:val="002B4B09"/>
    <w:rsid w:val="002B5B27"/>
    <w:rsid w:val="002B6413"/>
    <w:rsid w:val="002B6BCD"/>
    <w:rsid w:val="002B6F4B"/>
    <w:rsid w:val="002B7A84"/>
    <w:rsid w:val="002B7AAE"/>
    <w:rsid w:val="002B7B57"/>
    <w:rsid w:val="002C01E3"/>
    <w:rsid w:val="002C05D6"/>
    <w:rsid w:val="002C070D"/>
    <w:rsid w:val="002C11E0"/>
    <w:rsid w:val="002C3404"/>
    <w:rsid w:val="002C3755"/>
    <w:rsid w:val="002C37C9"/>
    <w:rsid w:val="002C3D43"/>
    <w:rsid w:val="002C3E0E"/>
    <w:rsid w:val="002C43AB"/>
    <w:rsid w:val="002C497E"/>
    <w:rsid w:val="002C4DEB"/>
    <w:rsid w:val="002C4E43"/>
    <w:rsid w:val="002C501D"/>
    <w:rsid w:val="002C5113"/>
    <w:rsid w:val="002C56D8"/>
    <w:rsid w:val="002C628E"/>
    <w:rsid w:val="002C6460"/>
    <w:rsid w:val="002C68AD"/>
    <w:rsid w:val="002C6938"/>
    <w:rsid w:val="002C6AC2"/>
    <w:rsid w:val="002C6E7C"/>
    <w:rsid w:val="002C6EC6"/>
    <w:rsid w:val="002C78FB"/>
    <w:rsid w:val="002D05B3"/>
    <w:rsid w:val="002D071A"/>
    <w:rsid w:val="002D0AC9"/>
    <w:rsid w:val="002D124D"/>
    <w:rsid w:val="002D2252"/>
    <w:rsid w:val="002D2567"/>
    <w:rsid w:val="002D391E"/>
    <w:rsid w:val="002D39A1"/>
    <w:rsid w:val="002D3DF2"/>
    <w:rsid w:val="002D48B6"/>
    <w:rsid w:val="002D4B4A"/>
    <w:rsid w:val="002D586C"/>
    <w:rsid w:val="002D5E3C"/>
    <w:rsid w:val="002D6220"/>
    <w:rsid w:val="002D65C7"/>
    <w:rsid w:val="002D6BDE"/>
    <w:rsid w:val="002D7594"/>
    <w:rsid w:val="002D7685"/>
    <w:rsid w:val="002D76B1"/>
    <w:rsid w:val="002D77C8"/>
    <w:rsid w:val="002D7D3E"/>
    <w:rsid w:val="002E0753"/>
    <w:rsid w:val="002E092D"/>
    <w:rsid w:val="002E1055"/>
    <w:rsid w:val="002E12A9"/>
    <w:rsid w:val="002E132E"/>
    <w:rsid w:val="002E17D8"/>
    <w:rsid w:val="002E1BF6"/>
    <w:rsid w:val="002E2C7E"/>
    <w:rsid w:val="002E32E6"/>
    <w:rsid w:val="002E390A"/>
    <w:rsid w:val="002E3B08"/>
    <w:rsid w:val="002E3BE1"/>
    <w:rsid w:val="002E3C54"/>
    <w:rsid w:val="002E4453"/>
    <w:rsid w:val="002E4915"/>
    <w:rsid w:val="002E5FFC"/>
    <w:rsid w:val="002E675E"/>
    <w:rsid w:val="002E6824"/>
    <w:rsid w:val="002E69E9"/>
    <w:rsid w:val="002E6DB3"/>
    <w:rsid w:val="002E719D"/>
    <w:rsid w:val="002E71A0"/>
    <w:rsid w:val="002E794A"/>
    <w:rsid w:val="002E7D9C"/>
    <w:rsid w:val="002E7FAD"/>
    <w:rsid w:val="002F0FDE"/>
    <w:rsid w:val="002F11FE"/>
    <w:rsid w:val="002F1FAA"/>
    <w:rsid w:val="002F22BC"/>
    <w:rsid w:val="002F269A"/>
    <w:rsid w:val="002F2724"/>
    <w:rsid w:val="002F2871"/>
    <w:rsid w:val="002F2D3B"/>
    <w:rsid w:val="002F2DA5"/>
    <w:rsid w:val="002F2DF1"/>
    <w:rsid w:val="002F32C4"/>
    <w:rsid w:val="002F389A"/>
    <w:rsid w:val="002F3996"/>
    <w:rsid w:val="002F3F04"/>
    <w:rsid w:val="002F41AD"/>
    <w:rsid w:val="002F42B0"/>
    <w:rsid w:val="002F43FB"/>
    <w:rsid w:val="002F441E"/>
    <w:rsid w:val="002F4EEF"/>
    <w:rsid w:val="002F5E9C"/>
    <w:rsid w:val="002F6321"/>
    <w:rsid w:val="002F644B"/>
    <w:rsid w:val="002F64DA"/>
    <w:rsid w:val="002F666C"/>
    <w:rsid w:val="002F6F3F"/>
    <w:rsid w:val="002F7041"/>
    <w:rsid w:val="002F7317"/>
    <w:rsid w:val="002F744E"/>
    <w:rsid w:val="002F776D"/>
    <w:rsid w:val="002F7C4A"/>
    <w:rsid w:val="002F7C97"/>
    <w:rsid w:val="002F7FD1"/>
    <w:rsid w:val="003009DC"/>
    <w:rsid w:val="00300ACD"/>
    <w:rsid w:val="00300FBA"/>
    <w:rsid w:val="00302364"/>
    <w:rsid w:val="0030280C"/>
    <w:rsid w:val="0030299D"/>
    <w:rsid w:val="00302A6F"/>
    <w:rsid w:val="00302FC2"/>
    <w:rsid w:val="0030302D"/>
    <w:rsid w:val="0030337F"/>
    <w:rsid w:val="00303418"/>
    <w:rsid w:val="00303D7A"/>
    <w:rsid w:val="003043FC"/>
    <w:rsid w:val="0030495F"/>
    <w:rsid w:val="00304F87"/>
    <w:rsid w:val="0030567F"/>
    <w:rsid w:val="0030598F"/>
    <w:rsid w:val="003061BE"/>
    <w:rsid w:val="003063CA"/>
    <w:rsid w:val="00306786"/>
    <w:rsid w:val="00306A71"/>
    <w:rsid w:val="00306FAF"/>
    <w:rsid w:val="00306FF2"/>
    <w:rsid w:val="00307585"/>
    <w:rsid w:val="00307748"/>
    <w:rsid w:val="00307DAC"/>
    <w:rsid w:val="00310751"/>
    <w:rsid w:val="00310844"/>
    <w:rsid w:val="00310A1E"/>
    <w:rsid w:val="00310BC9"/>
    <w:rsid w:val="00311578"/>
    <w:rsid w:val="0031253A"/>
    <w:rsid w:val="00312591"/>
    <w:rsid w:val="003125C6"/>
    <w:rsid w:val="003141EF"/>
    <w:rsid w:val="00314856"/>
    <w:rsid w:val="00315554"/>
    <w:rsid w:val="003157EA"/>
    <w:rsid w:val="00315C82"/>
    <w:rsid w:val="00315DC8"/>
    <w:rsid w:val="003165D6"/>
    <w:rsid w:val="00316E2C"/>
    <w:rsid w:val="00317637"/>
    <w:rsid w:val="003207B2"/>
    <w:rsid w:val="00320B8D"/>
    <w:rsid w:val="00320DC3"/>
    <w:rsid w:val="003210FD"/>
    <w:rsid w:val="00321496"/>
    <w:rsid w:val="0032181E"/>
    <w:rsid w:val="00321988"/>
    <w:rsid w:val="00321B37"/>
    <w:rsid w:val="00322018"/>
    <w:rsid w:val="0032247B"/>
    <w:rsid w:val="0032263F"/>
    <w:rsid w:val="003226DF"/>
    <w:rsid w:val="0032298F"/>
    <w:rsid w:val="00322E09"/>
    <w:rsid w:val="00322EC9"/>
    <w:rsid w:val="0032309C"/>
    <w:rsid w:val="003235FD"/>
    <w:rsid w:val="0032373F"/>
    <w:rsid w:val="00323B07"/>
    <w:rsid w:val="00323B73"/>
    <w:rsid w:val="0032413B"/>
    <w:rsid w:val="00324496"/>
    <w:rsid w:val="0032479D"/>
    <w:rsid w:val="00324D67"/>
    <w:rsid w:val="00324EF3"/>
    <w:rsid w:val="00325209"/>
    <w:rsid w:val="00326207"/>
    <w:rsid w:val="003262D8"/>
    <w:rsid w:val="00326780"/>
    <w:rsid w:val="0033000A"/>
    <w:rsid w:val="003300C3"/>
    <w:rsid w:val="003303CC"/>
    <w:rsid w:val="00331251"/>
    <w:rsid w:val="0033133D"/>
    <w:rsid w:val="0033148B"/>
    <w:rsid w:val="00331864"/>
    <w:rsid w:val="003318FB"/>
    <w:rsid w:val="00331A8B"/>
    <w:rsid w:val="00331B0D"/>
    <w:rsid w:val="0033290D"/>
    <w:rsid w:val="00332A3B"/>
    <w:rsid w:val="00332E63"/>
    <w:rsid w:val="0033353B"/>
    <w:rsid w:val="00333B35"/>
    <w:rsid w:val="00333B50"/>
    <w:rsid w:val="003340DC"/>
    <w:rsid w:val="003343B0"/>
    <w:rsid w:val="00334438"/>
    <w:rsid w:val="00334C56"/>
    <w:rsid w:val="0033529C"/>
    <w:rsid w:val="00335482"/>
    <w:rsid w:val="00335F81"/>
    <w:rsid w:val="003362C7"/>
    <w:rsid w:val="0033686C"/>
    <w:rsid w:val="00336D1A"/>
    <w:rsid w:val="00337BB4"/>
    <w:rsid w:val="00340B71"/>
    <w:rsid w:val="00340E8C"/>
    <w:rsid w:val="00340EBF"/>
    <w:rsid w:val="00341ADA"/>
    <w:rsid w:val="0034262E"/>
    <w:rsid w:val="00343043"/>
    <w:rsid w:val="003442B0"/>
    <w:rsid w:val="003446BA"/>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603"/>
    <w:rsid w:val="003527B2"/>
    <w:rsid w:val="003529B8"/>
    <w:rsid w:val="00352EED"/>
    <w:rsid w:val="00353398"/>
    <w:rsid w:val="00353AD7"/>
    <w:rsid w:val="00354129"/>
    <w:rsid w:val="0035466A"/>
    <w:rsid w:val="00354754"/>
    <w:rsid w:val="00354C66"/>
    <w:rsid w:val="0035574C"/>
    <w:rsid w:val="00355CA8"/>
    <w:rsid w:val="0035625A"/>
    <w:rsid w:val="003566FF"/>
    <w:rsid w:val="00356AE9"/>
    <w:rsid w:val="00356B59"/>
    <w:rsid w:val="00357A86"/>
    <w:rsid w:val="003600A0"/>
    <w:rsid w:val="00360603"/>
    <w:rsid w:val="0036082C"/>
    <w:rsid w:val="00360C15"/>
    <w:rsid w:val="00360CF3"/>
    <w:rsid w:val="00360DB0"/>
    <w:rsid w:val="00360E50"/>
    <w:rsid w:val="003610D3"/>
    <w:rsid w:val="00361BA2"/>
    <w:rsid w:val="003629D5"/>
    <w:rsid w:val="00363852"/>
    <w:rsid w:val="00363A78"/>
    <w:rsid w:val="00363C34"/>
    <w:rsid w:val="003645F6"/>
    <w:rsid w:val="00364B47"/>
    <w:rsid w:val="00364D7D"/>
    <w:rsid w:val="00364F7D"/>
    <w:rsid w:val="003650AF"/>
    <w:rsid w:val="00365743"/>
    <w:rsid w:val="00365767"/>
    <w:rsid w:val="00366A81"/>
    <w:rsid w:val="00366B97"/>
    <w:rsid w:val="00366C67"/>
    <w:rsid w:val="003674B3"/>
    <w:rsid w:val="0036777F"/>
    <w:rsid w:val="003677C1"/>
    <w:rsid w:val="003677DF"/>
    <w:rsid w:val="00367D19"/>
    <w:rsid w:val="00367F01"/>
    <w:rsid w:val="00370158"/>
    <w:rsid w:val="00370245"/>
    <w:rsid w:val="00370390"/>
    <w:rsid w:val="00371627"/>
    <w:rsid w:val="00371E85"/>
    <w:rsid w:val="00372C70"/>
    <w:rsid w:val="00373353"/>
    <w:rsid w:val="00373388"/>
    <w:rsid w:val="003735E2"/>
    <w:rsid w:val="00373EA6"/>
    <w:rsid w:val="003747C0"/>
    <w:rsid w:val="00374A4E"/>
    <w:rsid w:val="00374A6C"/>
    <w:rsid w:val="00375734"/>
    <w:rsid w:val="00375D9C"/>
    <w:rsid w:val="003765D2"/>
    <w:rsid w:val="00376966"/>
    <w:rsid w:val="00376ED2"/>
    <w:rsid w:val="003778C9"/>
    <w:rsid w:val="003779CF"/>
    <w:rsid w:val="00380071"/>
    <w:rsid w:val="003803BF"/>
    <w:rsid w:val="0038043B"/>
    <w:rsid w:val="003804E5"/>
    <w:rsid w:val="0038060E"/>
    <w:rsid w:val="003806B5"/>
    <w:rsid w:val="00380AD7"/>
    <w:rsid w:val="00380E8E"/>
    <w:rsid w:val="003819A4"/>
    <w:rsid w:val="00381FB3"/>
    <w:rsid w:val="0038207E"/>
    <w:rsid w:val="00382108"/>
    <w:rsid w:val="00382335"/>
    <w:rsid w:val="00382C5E"/>
    <w:rsid w:val="00382D5F"/>
    <w:rsid w:val="003833AC"/>
    <w:rsid w:val="00384028"/>
    <w:rsid w:val="003855F1"/>
    <w:rsid w:val="00385BF7"/>
    <w:rsid w:val="00385D61"/>
    <w:rsid w:val="003865CA"/>
    <w:rsid w:val="00386E67"/>
    <w:rsid w:val="003871C1"/>
    <w:rsid w:val="00387A30"/>
    <w:rsid w:val="00387B0B"/>
    <w:rsid w:val="003901C2"/>
    <w:rsid w:val="003903D3"/>
    <w:rsid w:val="003907A3"/>
    <w:rsid w:val="00390C05"/>
    <w:rsid w:val="00390CC5"/>
    <w:rsid w:val="00390E9F"/>
    <w:rsid w:val="00390EAA"/>
    <w:rsid w:val="003915C1"/>
    <w:rsid w:val="0039167C"/>
    <w:rsid w:val="00391794"/>
    <w:rsid w:val="00392BD8"/>
    <w:rsid w:val="00393614"/>
    <w:rsid w:val="003936F2"/>
    <w:rsid w:val="00393873"/>
    <w:rsid w:val="00393A5F"/>
    <w:rsid w:val="00393D5F"/>
    <w:rsid w:val="00394D01"/>
    <w:rsid w:val="003950DD"/>
    <w:rsid w:val="0039580D"/>
    <w:rsid w:val="0039607A"/>
    <w:rsid w:val="00396825"/>
    <w:rsid w:val="00396E15"/>
    <w:rsid w:val="00397245"/>
    <w:rsid w:val="003973CC"/>
    <w:rsid w:val="0039777A"/>
    <w:rsid w:val="003A189F"/>
    <w:rsid w:val="003A1B19"/>
    <w:rsid w:val="003A3EC1"/>
    <w:rsid w:val="003A404E"/>
    <w:rsid w:val="003A42A0"/>
    <w:rsid w:val="003A4650"/>
    <w:rsid w:val="003A469E"/>
    <w:rsid w:val="003A4876"/>
    <w:rsid w:val="003A48D5"/>
    <w:rsid w:val="003A49EE"/>
    <w:rsid w:val="003A5662"/>
    <w:rsid w:val="003A5E76"/>
    <w:rsid w:val="003A609A"/>
    <w:rsid w:val="003A6251"/>
    <w:rsid w:val="003A71F0"/>
    <w:rsid w:val="003A76F1"/>
    <w:rsid w:val="003A7929"/>
    <w:rsid w:val="003A7986"/>
    <w:rsid w:val="003A7BFB"/>
    <w:rsid w:val="003A7E9E"/>
    <w:rsid w:val="003A7F6C"/>
    <w:rsid w:val="003B08C9"/>
    <w:rsid w:val="003B1103"/>
    <w:rsid w:val="003B1131"/>
    <w:rsid w:val="003B14D3"/>
    <w:rsid w:val="003B1C9D"/>
    <w:rsid w:val="003B1F56"/>
    <w:rsid w:val="003B2249"/>
    <w:rsid w:val="003B2450"/>
    <w:rsid w:val="003B2F40"/>
    <w:rsid w:val="003B2FD4"/>
    <w:rsid w:val="003B477E"/>
    <w:rsid w:val="003B500E"/>
    <w:rsid w:val="003B5182"/>
    <w:rsid w:val="003B5239"/>
    <w:rsid w:val="003B5839"/>
    <w:rsid w:val="003B5923"/>
    <w:rsid w:val="003B5DB0"/>
    <w:rsid w:val="003B5F06"/>
    <w:rsid w:val="003B6283"/>
    <w:rsid w:val="003B639A"/>
    <w:rsid w:val="003B6B8A"/>
    <w:rsid w:val="003B7022"/>
    <w:rsid w:val="003B7116"/>
    <w:rsid w:val="003B72A4"/>
    <w:rsid w:val="003B7D4B"/>
    <w:rsid w:val="003C04D4"/>
    <w:rsid w:val="003C0B83"/>
    <w:rsid w:val="003C0DDE"/>
    <w:rsid w:val="003C11E1"/>
    <w:rsid w:val="003C1585"/>
    <w:rsid w:val="003C1A36"/>
    <w:rsid w:val="003C2545"/>
    <w:rsid w:val="003C351E"/>
    <w:rsid w:val="003C3A38"/>
    <w:rsid w:val="003C4BE1"/>
    <w:rsid w:val="003C55DA"/>
    <w:rsid w:val="003C5C76"/>
    <w:rsid w:val="003C6879"/>
    <w:rsid w:val="003C6E8A"/>
    <w:rsid w:val="003C6EBA"/>
    <w:rsid w:val="003C719A"/>
    <w:rsid w:val="003C71E8"/>
    <w:rsid w:val="003C7350"/>
    <w:rsid w:val="003C7437"/>
    <w:rsid w:val="003C76D1"/>
    <w:rsid w:val="003C7FA4"/>
    <w:rsid w:val="003D014F"/>
    <w:rsid w:val="003D072B"/>
    <w:rsid w:val="003D0774"/>
    <w:rsid w:val="003D1130"/>
    <w:rsid w:val="003D13E7"/>
    <w:rsid w:val="003D16D2"/>
    <w:rsid w:val="003D1AD3"/>
    <w:rsid w:val="003D1C29"/>
    <w:rsid w:val="003D22F7"/>
    <w:rsid w:val="003D25F7"/>
    <w:rsid w:val="003D29B9"/>
    <w:rsid w:val="003D2BC7"/>
    <w:rsid w:val="003D2EB7"/>
    <w:rsid w:val="003D330E"/>
    <w:rsid w:val="003D3417"/>
    <w:rsid w:val="003D356D"/>
    <w:rsid w:val="003D37D2"/>
    <w:rsid w:val="003D3F2E"/>
    <w:rsid w:val="003D4083"/>
    <w:rsid w:val="003D414F"/>
    <w:rsid w:val="003D43F8"/>
    <w:rsid w:val="003D462C"/>
    <w:rsid w:val="003D4FFC"/>
    <w:rsid w:val="003D508F"/>
    <w:rsid w:val="003D5C37"/>
    <w:rsid w:val="003D5F27"/>
    <w:rsid w:val="003D629A"/>
    <w:rsid w:val="003D63E1"/>
    <w:rsid w:val="003D6447"/>
    <w:rsid w:val="003D68D3"/>
    <w:rsid w:val="003D7757"/>
    <w:rsid w:val="003E034F"/>
    <w:rsid w:val="003E1296"/>
    <w:rsid w:val="003E159D"/>
    <w:rsid w:val="003E162A"/>
    <w:rsid w:val="003E203F"/>
    <w:rsid w:val="003E27DA"/>
    <w:rsid w:val="003E2EB0"/>
    <w:rsid w:val="003E30FE"/>
    <w:rsid w:val="003E373F"/>
    <w:rsid w:val="003E3882"/>
    <w:rsid w:val="003E3DDC"/>
    <w:rsid w:val="003E4724"/>
    <w:rsid w:val="003E55D1"/>
    <w:rsid w:val="003E5754"/>
    <w:rsid w:val="003E581A"/>
    <w:rsid w:val="003E5BAD"/>
    <w:rsid w:val="003E5CD9"/>
    <w:rsid w:val="003E67A1"/>
    <w:rsid w:val="003E6999"/>
    <w:rsid w:val="003E7487"/>
    <w:rsid w:val="003E76F3"/>
    <w:rsid w:val="003F0085"/>
    <w:rsid w:val="003F00E6"/>
    <w:rsid w:val="003F0446"/>
    <w:rsid w:val="003F0DA9"/>
    <w:rsid w:val="003F0E03"/>
    <w:rsid w:val="003F1392"/>
    <w:rsid w:val="003F13F9"/>
    <w:rsid w:val="003F163F"/>
    <w:rsid w:val="003F1884"/>
    <w:rsid w:val="003F18A6"/>
    <w:rsid w:val="003F1ACD"/>
    <w:rsid w:val="003F1C38"/>
    <w:rsid w:val="003F2B21"/>
    <w:rsid w:val="003F3010"/>
    <w:rsid w:val="003F3628"/>
    <w:rsid w:val="003F3945"/>
    <w:rsid w:val="003F3ADC"/>
    <w:rsid w:val="003F4293"/>
    <w:rsid w:val="003F4C6F"/>
    <w:rsid w:val="003F4E30"/>
    <w:rsid w:val="003F4FC9"/>
    <w:rsid w:val="003F509D"/>
    <w:rsid w:val="003F54B7"/>
    <w:rsid w:val="003F54FB"/>
    <w:rsid w:val="003F573C"/>
    <w:rsid w:val="003F60CF"/>
    <w:rsid w:val="003F6702"/>
    <w:rsid w:val="003F6D66"/>
    <w:rsid w:val="003F6ECC"/>
    <w:rsid w:val="003F6F3E"/>
    <w:rsid w:val="003F755A"/>
    <w:rsid w:val="003F7907"/>
    <w:rsid w:val="003F7936"/>
    <w:rsid w:val="003F7A2B"/>
    <w:rsid w:val="003F7B7A"/>
    <w:rsid w:val="004000CF"/>
    <w:rsid w:val="00400147"/>
    <w:rsid w:val="004008CA"/>
    <w:rsid w:val="00400F18"/>
    <w:rsid w:val="00401126"/>
    <w:rsid w:val="0040123F"/>
    <w:rsid w:val="00401648"/>
    <w:rsid w:val="00401A48"/>
    <w:rsid w:val="00401E1C"/>
    <w:rsid w:val="004029DE"/>
    <w:rsid w:val="0040312B"/>
    <w:rsid w:val="0040356F"/>
    <w:rsid w:val="004035EE"/>
    <w:rsid w:val="00403D28"/>
    <w:rsid w:val="0040416A"/>
    <w:rsid w:val="004050E9"/>
    <w:rsid w:val="00405374"/>
    <w:rsid w:val="00405597"/>
    <w:rsid w:val="00405B3C"/>
    <w:rsid w:val="00405E52"/>
    <w:rsid w:val="00405F8D"/>
    <w:rsid w:val="00406176"/>
    <w:rsid w:val="004061CC"/>
    <w:rsid w:val="00406346"/>
    <w:rsid w:val="004065E5"/>
    <w:rsid w:val="00407CB6"/>
    <w:rsid w:val="00410ABC"/>
    <w:rsid w:val="00410AF1"/>
    <w:rsid w:val="00410B0A"/>
    <w:rsid w:val="004113CF"/>
    <w:rsid w:val="004125E4"/>
    <w:rsid w:val="0041281C"/>
    <w:rsid w:val="00412A80"/>
    <w:rsid w:val="00412BE0"/>
    <w:rsid w:val="00412C67"/>
    <w:rsid w:val="00413164"/>
    <w:rsid w:val="00413638"/>
    <w:rsid w:val="004138D2"/>
    <w:rsid w:val="00413CB5"/>
    <w:rsid w:val="00413CBC"/>
    <w:rsid w:val="00413EC0"/>
    <w:rsid w:val="00414585"/>
    <w:rsid w:val="00414A2A"/>
    <w:rsid w:val="00414ACD"/>
    <w:rsid w:val="00414B81"/>
    <w:rsid w:val="00414CE1"/>
    <w:rsid w:val="00414DE3"/>
    <w:rsid w:val="00415298"/>
    <w:rsid w:val="004157DB"/>
    <w:rsid w:val="00415D8B"/>
    <w:rsid w:val="004163E0"/>
    <w:rsid w:val="00416B29"/>
    <w:rsid w:val="00416C99"/>
    <w:rsid w:val="004171EC"/>
    <w:rsid w:val="00417345"/>
    <w:rsid w:val="00417836"/>
    <w:rsid w:val="004201F9"/>
    <w:rsid w:val="004203A3"/>
    <w:rsid w:val="00421EB0"/>
    <w:rsid w:val="00422956"/>
    <w:rsid w:val="00422B31"/>
    <w:rsid w:val="00423618"/>
    <w:rsid w:val="004239DF"/>
    <w:rsid w:val="004245D3"/>
    <w:rsid w:val="004246C0"/>
    <w:rsid w:val="00425AD1"/>
    <w:rsid w:val="00426E37"/>
    <w:rsid w:val="004272E5"/>
    <w:rsid w:val="004278C3"/>
    <w:rsid w:val="00427B1A"/>
    <w:rsid w:val="00430324"/>
    <w:rsid w:val="004313B2"/>
    <w:rsid w:val="0043156E"/>
    <w:rsid w:val="004315BF"/>
    <w:rsid w:val="00431BEF"/>
    <w:rsid w:val="00431E4D"/>
    <w:rsid w:val="00432035"/>
    <w:rsid w:val="00432212"/>
    <w:rsid w:val="004323E4"/>
    <w:rsid w:val="00432A6B"/>
    <w:rsid w:val="00432C4A"/>
    <w:rsid w:val="0043355A"/>
    <w:rsid w:val="0043357E"/>
    <w:rsid w:val="00433A10"/>
    <w:rsid w:val="00433E48"/>
    <w:rsid w:val="004341A5"/>
    <w:rsid w:val="00434855"/>
    <w:rsid w:val="00434DEC"/>
    <w:rsid w:val="00435191"/>
    <w:rsid w:val="0043536E"/>
    <w:rsid w:val="004354E2"/>
    <w:rsid w:val="0043557D"/>
    <w:rsid w:val="0043590E"/>
    <w:rsid w:val="004359CC"/>
    <w:rsid w:val="00435DAA"/>
    <w:rsid w:val="004369A7"/>
    <w:rsid w:val="00436BA8"/>
    <w:rsid w:val="00436BD2"/>
    <w:rsid w:val="00436F3A"/>
    <w:rsid w:val="00436FD6"/>
    <w:rsid w:val="00437177"/>
    <w:rsid w:val="004375A8"/>
    <w:rsid w:val="00437693"/>
    <w:rsid w:val="004377C4"/>
    <w:rsid w:val="00437AE0"/>
    <w:rsid w:val="00437E65"/>
    <w:rsid w:val="00437F93"/>
    <w:rsid w:val="00440207"/>
    <w:rsid w:val="0044085B"/>
    <w:rsid w:val="00440C47"/>
    <w:rsid w:val="00440EDD"/>
    <w:rsid w:val="00440F19"/>
    <w:rsid w:val="004411D6"/>
    <w:rsid w:val="00441712"/>
    <w:rsid w:val="0044178B"/>
    <w:rsid w:val="004428C3"/>
    <w:rsid w:val="00442B47"/>
    <w:rsid w:val="00442DA2"/>
    <w:rsid w:val="00442FA8"/>
    <w:rsid w:val="004431B5"/>
    <w:rsid w:val="004442A4"/>
    <w:rsid w:val="00444DA8"/>
    <w:rsid w:val="00444F41"/>
    <w:rsid w:val="004453CF"/>
    <w:rsid w:val="00445828"/>
    <w:rsid w:val="00445B93"/>
    <w:rsid w:val="00445CEA"/>
    <w:rsid w:val="00445FB2"/>
    <w:rsid w:val="004461C9"/>
    <w:rsid w:val="00450314"/>
    <w:rsid w:val="004508E8"/>
    <w:rsid w:val="0045167A"/>
    <w:rsid w:val="004518E0"/>
    <w:rsid w:val="00451F59"/>
    <w:rsid w:val="00452487"/>
    <w:rsid w:val="004526B3"/>
    <w:rsid w:val="00452857"/>
    <w:rsid w:val="00452BB4"/>
    <w:rsid w:val="00452BF1"/>
    <w:rsid w:val="00452D22"/>
    <w:rsid w:val="00453086"/>
    <w:rsid w:val="004533A1"/>
    <w:rsid w:val="0045369F"/>
    <w:rsid w:val="00453877"/>
    <w:rsid w:val="00454242"/>
    <w:rsid w:val="004549EC"/>
    <w:rsid w:val="00454BFD"/>
    <w:rsid w:val="00454D5C"/>
    <w:rsid w:val="00455174"/>
    <w:rsid w:val="004551E6"/>
    <w:rsid w:val="0045565A"/>
    <w:rsid w:val="00455851"/>
    <w:rsid w:val="00455BEB"/>
    <w:rsid w:val="00456196"/>
    <w:rsid w:val="004562F4"/>
    <w:rsid w:val="0045652E"/>
    <w:rsid w:val="00456758"/>
    <w:rsid w:val="00456925"/>
    <w:rsid w:val="0045735D"/>
    <w:rsid w:val="00457955"/>
    <w:rsid w:val="00457B1A"/>
    <w:rsid w:val="00457FF1"/>
    <w:rsid w:val="00460913"/>
    <w:rsid w:val="00460CA8"/>
    <w:rsid w:val="00461C89"/>
    <w:rsid w:val="00461D1B"/>
    <w:rsid w:val="00461DBE"/>
    <w:rsid w:val="004622F2"/>
    <w:rsid w:val="00462353"/>
    <w:rsid w:val="004626DB"/>
    <w:rsid w:val="004628A2"/>
    <w:rsid w:val="00463343"/>
    <w:rsid w:val="00463D83"/>
    <w:rsid w:val="00463EC0"/>
    <w:rsid w:val="00464665"/>
    <w:rsid w:val="004655C6"/>
    <w:rsid w:val="0046566A"/>
    <w:rsid w:val="00465AE3"/>
    <w:rsid w:val="00466012"/>
    <w:rsid w:val="00466141"/>
    <w:rsid w:val="00466307"/>
    <w:rsid w:val="0046639A"/>
    <w:rsid w:val="004668D4"/>
    <w:rsid w:val="004674B2"/>
    <w:rsid w:val="00467626"/>
    <w:rsid w:val="004676E5"/>
    <w:rsid w:val="00467714"/>
    <w:rsid w:val="004677D1"/>
    <w:rsid w:val="00470317"/>
    <w:rsid w:val="00470701"/>
    <w:rsid w:val="00470707"/>
    <w:rsid w:val="00470A76"/>
    <w:rsid w:val="00470DBC"/>
    <w:rsid w:val="00470FD6"/>
    <w:rsid w:val="00471190"/>
    <w:rsid w:val="004711EF"/>
    <w:rsid w:val="0047249C"/>
    <w:rsid w:val="00472760"/>
    <w:rsid w:val="00472BA7"/>
    <w:rsid w:val="00473001"/>
    <w:rsid w:val="00473F64"/>
    <w:rsid w:val="00474557"/>
    <w:rsid w:val="00474B20"/>
    <w:rsid w:val="00474B5F"/>
    <w:rsid w:val="0047518D"/>
    <w:rsid w:val="00475374"/>
    <w:rsid w:val="00475521"/>
    <w:rsid w:val="004755CF"/>
    <w:rsid w:val="00475E71"/>
    <w:rsid w:val="0047656F"/>
    <w:rsid w:val="004766D7"/>
    <w:rsid w:val="00476EE7"/>
    <w:rsid w:val="0047795F"/>
    <w:rsid w:val="00480212"/>
    <w:rsid w:val="004819D9"/>
    <w:rsid w:val="00481D3A"/>
    <w:rsid w:val="004822A9"/>
    <w:rsid w:val="00482C39"/>
    <w:rsid w:val="00482DFB"/>
    <w:rsid w:val="00483148"/>
    <w:rsid w:val="004835A3"/>
    <w:rsid w:val="00483C70"/>
    <w:rsid w:val="00483F86"/>
    <w:rsid w:val="0048410E"/>
    <w:rsid w:val="004853EC"/>
    <w:rsid w:val="004855C0"/>
    <w:rsid w:val="00485C7E"/>
    <w:rsid w:val="00485F39"/>
    <w:rsid w:val="004866F7"/>
    <w:rsid w:val="00486982"/>
    <w:rsid w:val="004869D3"/>
    <w:rsid w:val="00487531"/>
    <w:rsid w:val="004879E3"/>
    <w:rsid w:val="00487D57"/>
    <w:rsid w:val="0049005B"/>
    <w:rsid w:val="00490145"/>
    <w:rsid w:val="00490287"/>
    <w:rsid w:val="004905F5"/>
    <w:rsid w:val="00490D83"/>
    <w:rsid w:val="00490DD8"/>
    <w:rsid w:val="00490FAB"/>
    <w:rsid w:val="004916A9"/>
    <w:rsid w:val="0049171C"/>
    <w:rsid w:val="004919A6"/>
    <w:rsid w:val="00491A50"/>
    <w:rsid w:val="00491D9B"/>
    <w:rsid w:val="0049200B"/>
    <w:rsid w:val="0049226D"/>
    <w:rsid w:val="00492404"/>
    <w:rsid w:val="00492B50"/>
    <w:rsid w:val="0049341A"/>
    <w:rsid w:val="004942F4"/>
    <w:rsid w:val="0049492A"/>
    <w:rsid w:val="00494FA2"/>
    <w:rsid w:val="0049553C"/>
    <w:rsid w:val="00495749"/>
    <w:rsid w:val="00495949"/>
    <w:rsid w:val="00495A00"/>
    <w:rsid w:val="00495ABB"/>
    <w:rsid w:val="00495D6C"/>
    <w:rsid w:val="00495E61"/>
    <w:rsid w:val="00495EA7"/>
    <w:rsid w:val="00497280"/>
    <w:rsid w:val="004972A3"/>
    <w:rsid w:val="00497481"/>
    <w:rsid w:val="00497877"/>
    <w:rsid w:val="00497F51"/>
    <w:rsid w:val="004A0413"/>
    <w:rsid w:val="004A0A2F"/>
    <w:rsid w:val="004A0B80"/>
    <w:rsid w:val="004A0C12"/>
    <w:rsid w:val="004A1B68"/>
    <w:rsid w:val="004A21D0"/>
    <w:rsid w:val="004A2593"/>
    <w:rsid w:val="004A2919"/>
    <w:rsid w:val="004A2F73"/>
    <w:rsid w:val="004A3533"/>
    <w:rsid w:val="004A3E6C"/>
    <w:rsid w:val="004A4093"/>
    <w:rsid w:val="004A41D1"/>
    <w:rsid w:val="004A4C62"/>
    <w:rsid w:val="004A4F68"/>
    <w:rsid w:val="004A58DB"/>
    <w:rsid w:val="004A626C"/>
    <w:rsid w:val="004A6954"/>
    <w:rsid w:val="004A72C0"/>
    <w:rsid w:val="004A735A"/>
    <w:rsid w:val="004A79EB"/>
    <w:rsid w:val="004A7E69"/>
    <w:rsid w:val="004B01C9"/>
    <w:rsid w:val="004B170F"/>
    <w:rsid w:val="004B1D2E"/>
    <w:rsid w:val="004B1DB8"/>
    <w:rsid w:val="004B1EEB"/>
    <w:rsid w:val="004B23AC"/>
    <w:rsid w:val="004B256D"/>
    <w:rsid w:val="004B2A90"/>
    <w:rsid w:val="004B2B82"/>
    <w:rsid w:val="004B2D8E"/>
    <w:rsid w:val="004B2F3B"/>
    <w:rsid w:val="004B34BD"/>
    <w:rsid w:val="004B5067"/>
    <w:rsid w:val="004B5E9B"/>
    <w:rsid w:val="004B677B"/>
    <w:rsid w:val="004B68BB"/>
    <w:rsid w:val="004B6B05"/>
    <w:rsid w:val="004B6C7A"/>
    <w:rsid w:val="004B6C9E"/>
    <w:rsid w:val="004B73EB"/>
    <w:rsid w:val="004B783F"/>
    <w:rsid w:val="004B7FD8"/>
    <w:rsid w:val="004C09B4"/>
    <w:rsid w:val="004C0B82"/>
    <w:rsid w:val="004C0ED4"/>
    <w:rsid w:val="004C1414"/>
    <w:rsid w:val="004C1B00"/>
    <w:rsid w:val="004C219A"/>
    <w:rsid w:val="004C2453"/>
    <w:rsid w:val="004C27A9"/>
    <w:rsid w:val="004C2CB7"/>
    <w:rsid w:val="004C3AD6"/>
    <w:rsid w:val="004C3FBC"/>
    <w:rsid w:val="004C460C"/>
    <w:rsid w:val="004C53D8"/>
    <w:rsid w:val="004C5795"/>
    <w:rsid w:val="004C5872"/>
    <w:rsid w:val="004C61F2"/>
    <w:rsid w:val="004C66F1"/>
    <w:rsid w:val="004C7412"/>
    <w:rsid w:val="004C7937"/>
    <w:rsid w:val="004C7C13"/>
    <w:rsid w:val="004C7F29"/>
    <w:rsid w:val="004D0922"/>
    <w:rsid w:val="004D0D39"/>
    <w:rsid w:val="004D3656"/>
    <w:rsid w:val="004D387E"/>
    <w:rsid w:val="004D3ADB"/>
    <w:rsid w:val="004D3C23"/>
    <w:rsid w:val="004D3E54"/>
    <w:rsid w:val="004D4538"/>
    <w:rsid w:val="004D46D1"/>
    <w:rsid w:val="004D4A9F"/>
    <w:rsid w:val="004D4D61"/>
    <w:rsid w:val="004D4FB6"/>
    <w:rsid w:val="004D50E0"/>
    <w:rsid w:val="004D572F"/>
    <w:rsid w:val="004D5955"/>
    <w:rsid w:val="004D5DB5"/>
    <w:rsid w:val="004D6143"/>
    <w:rsid w:val="004D6F61"/>
    <w:rsid w:val="004D78ED"/>
    <w:rsid w:val="004D7EAE"/>
    <w:rsid w:val="004D7F8E"/>
    <w:rsid w:val="004E05D3"/>
    <w:rsid w:val="004E0E63"/>
    <w:rsid w:val="004E20AC"/>
    <w:rsid w:val="004E23A7"/>
    <w:rsid w:val="004E2554"/>
    <w:rsid w:val="004E2845"/>
    <w:rsid w:val="004E36B1"/>
    <w:rsid w:val="004E392C"/>
    <w:rsid w:val="004E5418"/>
    <w:rsid w:val="004E5B72"/>
    <w:rsid w:val="004E6B02"/>
    <w:rsid w:val="004E76F5"/>
    <w:rsid w:val="004E79DB"/>
    <w:rsid w:val="004F0C43"/>
    <w:rsid w:val="004F16E2"/>
    <w:rsid w:val="004F18F7"/>
    <w:rsid w:val="004F1DFE"/>
    <w:rsid w:val="004F21EE"/>
    <w:rsid w:val="004F3459"/>
    <w:rsid w:val="004F3868"/>
    <w:rsid w:val="004F3BA7"/>
    <w:rsid w:val="004F4A47"/>
    <w:rsid w:val="004F4E02"/>
    <w:rsid w:val="004F5026"/>
    <w:rsid w:val="004F52E1"/>
    <w:rsid w:val="004F55B4"/>
    <w:rsid w:val="004F5991"/>
    <w:rsid w:val="004F611B"/>
    <w:rsid w:val="004F6196"/>
    <w:rsid w:val="004F6373"/>
    <w:rsid w:val="004F69C1"/>
    <w:rsid w:val="004F6E37"/>
    <w:rsid w:val="004F7D05"/>
    <w:rsid w:val="00500A0B"/>
    <w:rsid w:val="00500A0F"/>
    <w:rsid w:val="0050100B"/>
    <w:rsid w:val="0050101A"/>
    <w:rsid w:val="00501A5B"/>
    <w:rsid w:val="00502279"/>
    <w:rsid w:val="00502710"/>
    <w:rsid w:val="00502C94"/>
    <w:rsid w:val="00503307"/>
    <w:rsid w:val="00503D5E"/>
    <w:rsid w:val="00503E57"/>
    <w:rsid w:val="00503ECC"/>
    <w:rsid w:val="00504CA1"/>
    <w:rsid w:val="00504CAF"/>
    <w:rsid w:val="00505528"/>
    <w:rsid w:val="005059E2"/>
    <w:rsid w:val="00505C31"/>
    <w:rsid w:val="00505CC2"/>
    <w:rsid w:val="0050623D"/>
    <w:rsid w:val="005062A9"/>
    <w:rsid w:val="0051016B"/>
    <w:rsid w:val="00510B56"/>
    <w:rsid w:val="00511589"/>
    <w:rsid w:val="005116CE"/>
    <w:rsid w:val="0051183E"/>
    <w:rsid w:val="00511CD1"/>
    <w:rsid w:val="00512269"/>
    <w:rsid w:val="0051288C"/>
    <w:rsid w:val="00512C9C"/>
    <w:rsid w:val="00512D6A"/>
    <w:rsid w:val="00513006"/>
    <w:rsid w:val="00513407"/>
    <w:rsid w:val="005135EA"/>
    <w:rsid w:val="0051390A"/>
    <w:rsid w:val="00513A91"/>
    <w:rsid w:val="00514955"/>
    <w:rsid w:val="00514B52"/>
    <w:rsid w:val="00514C5A"/>
    <w:rsid w:val="00514D8A"/>
    <w:rsid w:val="00514ED6"/>
    <w:rsid w:val="005159A6"/>
    <w:rsid w:val="00515DFA"/>
    <w:rsid w:val="00516146"/>
    <w:rsid w:val="00516384"/>
    <w:rsid w:val="0051693F"/>
    <w:rsid w:val="00516C15"/>
    <w:rsid w:val="00517890"/>
    <w:rsid w:val="00517B5C"/>
    <w:rsid w:val="00517DB6"/>
    <w:rsid w:val="00517F10"/>
    <w:rsid w:val="0052053E"/>
    <w:rsid w:val="00520EEF"/>
    <w:rsid w:val="00520F0F"/>
    <w:rsid w:val="005211C4"/>
    <w:rsid w:val="00521FBD"/>
    <w:rsid w:val="00522156"/>
    <w:rsid w:val="0052274E"/>
    <w:rsid w:val="00522C81"/>
    <w:rsid w:val="00522D64"/>
    <w:rsid w:val="00523175"/>
    <w:rsid w:val="00523EF1"/>
    <w:rsid w:val="005242E9"/>
    <w:rsid w:val="005245B3"/>
    <w:rsid w:val="00524DE1"/>
    <w:rsid w:val="00525347"/>
    <w:rsid w:val="00525721"/>
    <w:rsid w:val="00525773"/>
    <w:rsid w:val="00525BD0"/>
    <w:rsid w:val="00525BF0"/>
    <w:rsid w:val="00525C2F"/>
    <w:rsid w:val="00526671"/>
    <w:rsid w:val="0052695D"/>
    <w:rsid w:val="00526CB9"/>
    <w:rsid w:val="00526DA7"/>
    <w:rsid w:val="00527385"/>
    <w:rsid w:val="0053035D"/>
    <w:rsid w:val="0053045F"/>
    <w:rsid w:val="00530791"/>
    <w:rsid w:val="00530801"/>
    <w:rsid w:val="005308EF"/>
    <w:rsid w:val="00530F4C"/>
    <w:rsid w:val="00531682"/>
    <w:rsid w:val="00532E60"/>
    <w:rsid w:val="005332D7"/>
    <w:rsid w:val="0053347B"/>
    <w:rsid w:val="0053355C"/>
    <w:rsid w:val="005338F5"/>
    <w:rsid w:val="00533EB4"/>
    <w:rsid w:val="005346C1"/>
    <w:rsid w:val="005346E8"/>
    <w:rsid w:val="00534BC7"/>
    <w:rsid w:val="00535691"/>
    <w:rsid w:val="0053569A"/>
    <w:rsid w:val="00535702"/>
    <w:rsid w:val="00535767"/>
    <w:rsid w:val="00535B8D"/>
    <w:rsid w:val="005366F6"/>
    <w:rsid w:val="00536850"/>
    <w:rsid w:val="00536AC8"/>
    <w:rsid w:val="0053701E"/>
    <w:rsid w:val="00537430"/>
    <w:rsid w:val="005374E4"/>
    <w:rsid w:val="00537630"/>
    <w:rsid w:val="00537C74"/>
    <w:rsid w:val="00540611"/>
    <w:rsid w:val="00541579"/>
    <w:rsid w:val="00541A07"/>
    <w:rsid w:val="00542999"/>
    <w:rsid w:val="00543B0B"/>
    <w:rsid w:val="00543C48"/>
    <w:rsid w:val="00543C5D"/>
    <w:rsid w:val="0054403F"/>
    <w:rsid w:val="0054466D"/>
    <w:rsid w:val="00545437"/>
    <w:rsid w:val="00545728"/>
    <w:rsid w:val="005457C1"/>
    <w:rsid w:val="00545C0D"/>
    <w:rsid w:val="00545F45"/>
    <w:rsid w:val="00545F72"/>
    <w:rsid w:val="00546437"/>
    <w:rsid w:val="005468EB"/>
    <w:rsid w:val="0054769B"/>
    <w:rsid w:val="00547C2B"/>
    <w:rsid w:val="00547DFE"/>
    <w:rsid w:val="005500C0"/>
    <w:rsid w:val="00550583"/>
    <w:rsid w:val="00550A34"/>
    <w:rsid w:val="00550BD6"/>
    <w:rsid w:val="00550C47"/>
    <w:rsid w:val="00550FDA"/>
    <w:rsid w:val="00551E65"/>
    <w:rsid w:val="00551ED9"/>
    <w:rsid w:val="00551FA2"/>
    <w:rsid w:val="00552405"/>
    <w:rsid w:val="005525A0"/>
    <w:rsid w:val="00552C55"/>
    <w:rsid w:val="00553677"/>
    <w:rsid w:val="00553B40"/>
    <w:rsid w:val="005541B3"/>
    <w:rsid w:val="005545A4"/>
    <w:rsid w:val="00554842"/>
    <w:rsid w:val="00554978"/>
    <w:rsid w:val="00554F56"/>
    <w:rsid w:val="00554FBA"/>
    <w:rsid w:val="00555005"/>
    <w:rsid w:val="005557DE"/>
    <w:rsid w:val="00555AA6"/>
    <w:rsid w:val="00555B20"/>
    <w:rsid w:val="00556607"/>
    <w:rsid w:val="00556906"/>
    <w:rsid w:val="00556E2F"/>
    <w:rsid w:val="00556EF2"/>
    <w:rsid w:val="00556F1C"/>
    <w:rsid w:val="00561031"/>
    <w:rsid w:val="005610D2"/>
    <w:rsid w:val="0056119D"/>
    <w:rsid w:val="00561994"/>
    <w:rsid w:val="00561A3E"/>
    <w:rsid w:val="00561B1D"/>
    <w:rsid w:val="005625B0"/>
    <w:rsid w:val="00562D82"/>
    <w:rsid w:val="00562EDA"/>
    <w:rsid w:val="005636BF"/>
    <w:rsid w:val="00563A91"/>
    <w:rsid w:val="00563E2C"/>
    <w:rsid w:val="00564486"/>
    <w:rsid w:val="0056462E"/>
    <w:rsid w:val="00564D95"/>
    <w:rsid w:val="00565312"/>
    <w:rsid w:val="00565BDA"/>
    <w:rsid w:val="00566106"/>
    <w:rsid w:val="005662C6"/>
    <w:rsid w:val="00566558"/>
    <w:rsid w:val="00566771"/>
    <w:rsid w:val="0056687A"/>
    <w:rsid w:val="00566FFF"/>
    <w:rsid w:val="005674FA"/>
    <w:rsid w:val="0056752A"/>
    <w:rsid w:val="005677B3"/>
    <w:rsid w:val="005677B6"/>
    <w:rsid w:val="00567EA1"/>
    <w:rsid w:val="005700CA"/>
    <w:rsid w:val="0057014D"/>
    <w:rsid w:val="00570A04"/>
    <w:rsid w:val="00570F91"/>
    <w:rsid w:val="0057104F"/>
    <w:rsid w:val="0057170A"/>
    <w:rsid w:val="00571897"/>
    <w:rsid w:val="00572570"/>
    <w:rsid w:val="005727D7"/>
    <w:rsid w:val="00572A4C"/>
    <w:rsid w:val="0057301D"/>
    <w:rsid w:val="00573284"/>
    <w:rsid w:val="00573DD4"/>
    <w:rsid w:val="00574029"/>
    <w:rsid w:val="00574048"/>
    <w:rsid w:val="00574258"/>
    <w:rsid w:val="005751DD"/>
    <w:rsid w:val="00575332"/>
    <w:rsid w:val="00575F1E"/>
    <w:rsid w:val="005761F2"/>
    <w:rsid w:val="005771BC"/>
    <w:rsid w:val="005772A6"/>
    <w:rsid w:val="00577F84"/>
    <w:rsid w:val="0058033C"/>
    <w:rsid w:val="005805AB"/>
    <w:rsid w:val="00581559"/>
    <w:rsid w:val="00581A68"/>
    <w:rsid w:val="00581B00"/>
    <w:rsid w:val="00581E78"/>
    <w:rsid w:val="00582250"/>
    <w:rsid w:val="0058229F"/>
    <w:rsid w:val="00582D10"/>
    <w:rsid w:val="00582FDB"/>
    <w:rsid w:val="005836AF"/>
    <w:rsid w:val="0058454D"/>
    <w:rsid w:val="005851D2"/>
    <w:rsid w:val="0058530D"/>
    <w:rsid w:val="0058532E"/>
    <w:rsid w:val="00585A7D"/>
    <w:rsid w:val="005864FA"/>
    <w:rsid w:val="00586956"/>
    <w:rsid w:val="00587942"/>
    <w:rsid w:val="00590164"/>
    <w:rsid w:val="005902EB"/>
    <w:rsid w:val="005902F9"/>
    <w:rsid w:val="005904C5"/>
    <w:rsid w:val="00590740"/>
    <w:rsid w:val="00590995"/>
    <w:rsid w:val="0059147E"/>
    <w:rsid w:val="00591628"/>
    <w:rsid w:val="005921E6"/>
    <w:rsid w:val="005929A6"/>
    <w:rsid w:val="0059377B"/>
    <w:rsid w:val="00594B20"/>
    <w:rsid w:val="0059523C"/>
    <w:rsid w:val="005961DC"/>
    <w:rsid w:val="00596976"/>
    <w:rsid w:val="00596DF1"/>
    <w:rsid w:val="00596F7D"/>
    <w:rsid w:val="00597401"/>
    <w:rsid w:val="005A025D"/>
    <w:rsid w:val="005A0A3E"/>
    <w:rsid w:val="005A186A"/>
    <w:rsid w:val="005A19A2"/>
    <w:rsid w:val="005A1AF7"/>
    <w:rsid w:val="005A1B4F"/>
    <w:rsid w:val="005A2454"/>
    <w:rsid w:val="005A2A9B"/>
    <w:rsid w:val="005A2FA0"/>
    <w:rsid w:val="005A3958"/>
    <w:rsid w:val="005A3CCD"/>
    <w:rsid w:val="005A64F5"/>
    <w:rsid w:val="005A6AD0"/>
    <w:rsid w:val="005A6C32"/>
    <w:rsid w:val="005A74E8"/>
    <w:rsid w:val="005B010D"/>
    <w:rsid w:val="005B05C2"/>
    <w:rsid w:val="005B05ED"/>
    <w:rsid w:val="005B0C52"/>
    <w:rsid w:val="005B15C2"/>
    <w:rsid w:val="005B19AE"/>
    <w:rsid w:val="005B2439"/>
    <w:rsid w:val="005B25EB"/>
    <w:rsid w:val="005B2627"/>
    <w:rsid w:val="005B29F0"/>
    <w:rsid w:val="005B2C17"/>
    <w:rsid w:val="005B3056"/>
    <w:rsid w:val="005B3177"/>
    <w:rsid w:val="005B36AB"/>
    <w:rsid w:val="005B3D5F"/>
    <w:rsid w:val="005B49ED"/>
    <w:rsid w:val="005B5885"/>
    <w:rsid w:val="005B622A"/>
    <w:rsid w:val="005B6C12"/>
    <w:rsid w:val="005B6C6F"/>
    <w:rsid w:val="005B6C97"/>
    <w:rsid w:val="005B7577"/>
    <w:rsid w:val="005B7CF7"/>
    <w:rsid w:val="005B7E56"/>
    <w:rsid w:val="005B7FE3"/>
    <w:rsid w:val="005C0023"/>
    <w:rsid w:val="005C00BF"/>
    <w:rsid w:val="005C0348"/>
    <w:rsid w:val="005C03D4"/>
    <w:rsid w:val="005C0481"/>
    <w:rsid w:val="005C0FCA"/>
    <w:rsid w:val="005C107E"/>
    <w:rsid w:val="005C1947"/>
    <w:rsid w:val="005C25A5"/>
    <w:rsid w:val="005C319B"/>
    <w:rsid w:val="005C4B21"/>
    <w:rsid w:val="005C5490"/>
    <w:rsid w:val="005C5918"/>
    <w:rsid w:val="005C66F0"/>
    <w:rsid w:val="005C6A88"/>
    <w:rsid w:val="005C6AA9"/>
    <w:rsid w:val="005C6B6B"/>
    <w:rsid w:val="005C6B9F"/>
    <w:rsid w:val="005C6E1F"/>
    <w:rsid w:val="005C7286"/>
    <w:rsid w:val="005C7699"/>
    <w:rsid w:val="005C7F18"/>
    <w:rsid w:val="005D01DA"/>
    <w:rsid w:val="005D0282"/>
    <w:rsid w:val="005D0696"/>
    <w:rsid w:val="005D09CB"/>
    <w:rsid w:val="005D1015"/>
    <w:rsid w:val="005D124A"/>
    <w:rsid w:val="005D1CF3"/>
    <w:rsid w:val="005D20E7"/>
    <w:rsid w:val="005D232E"/>
    <w:rsid w:val="005D2A68"/>
    <w:rsid w:val="005D2B9B"/>
    <w:rsid w:val="005D3BBF"/>
    <w:rsid w:val="005D3C41"/>
    <w:rsid w:val="005D3E5B"/>
    <w:rsid w:val="005D59BB"/>
    <w:rsid w:val="005D5DE3"/>
    <w:rsid w:val="005D5EDC"/>
    <w:rsid w:val="005D63DE"/>
    <w:rsid w:val="005D693E"/>
    <w:rsid w:val="005D6CA2"/>
    <w:rsid w:val="005D6F94"/>
    <w:rsid w:val="005D725D"/>
    <w:rsid w:val="005D7343"/>
    <w:rsid w:val="005D758C"/>
    <w:rsid w:val="005D77CF"/>
    <w:rsid w:val="005D7976"/>
    <w:rsid w:val="005D7A7B"/>
    <w:rsid w:val="005D7BD2"/>
    <w:rsid w:val="005D7CC0"/>
    <w:rsid w:val="005E0377"/>
    <w:rsid w:val="005E0382"/>
    <w:rsid w:val="005E0BE1"/>
    <w:rsid w:val="005E15C8"/>
    <w:rsid w:val="005E1982"/>
    <w:rsid w:val="005E1C81"/>
    <w:rsid w:val="005E1D8E"/>
    <w:rsid w:val="005E2050"/>
    <w:rsid w:val="005E2A67"/>
    <w:rsid w:val="005E34CA"/>
    <w:rsid w:val="005E3BBB"/>
    <w:rsid w:val="005E3E29"/>
    <w:rsid w:val="005E4410"/>
    <w:rsid w:val="005E4829"/>
    <w:rsid w:val="005E49D3"/>
    <w:rsid w:val="005E54EC"/>
    <w:rsid w:val="005E5E8F"/>
    <w:rsid w:val="005E614E"/>
    <w:rsid w:val="005E659E"/>
    <w:rsid w:val="005E6A78"/>
    <w:rsid w:val="005E70B9"/>
    <w:rsid w:val="005E7122"/>
    <w:rsid w:val="005E740F"/>
    <w:rsid w:val="005E7BE7"/>
    <w:rsid w:val="005E7F0C"/>
    <w:rsid w:val="005F04DA"/>
    <w:rsid w:val="005F0514"/>
    <w:rsid w:val="005F0613"/>
    <w:rsid w:val="005F14B2"/>
    <w:rsid w:val="005F1E65"/>
    <w:rsid w:val="005F1ED2"/>
    <w:rsid w:val="005F202B"/>
    <w:rsid w:val="005F2597"/>
    <w:rsid w:val="005F2943"/>
    <w:rsid w:val="005F2EC0"/>
    <w:rsid w:val="005F3831"/>
    <w:rsid w:val="005F396D"/>
    <w:rsid w:val="005F3C38"/>
    <w:rsid w:val="005F3D66"/>
    <w:rsid w:val="005F3F1B"/>
    <w:rsid w:val="005F3F79"/>
    <w:rsid w:val="005F4365"/>
    <w:rsid w:val="005F474D"/>
    <w:rsid w:val="005F47A4"/>
    <w:rsid w:val="005F4D6B"/>
    <w:rsid w:val="005F4E00"/>
    <w:rsid w:val="005F5110"/>
    <w:rsid w:val="005F529B"/>
    <w:rsid w:val="005F5A62"/>
    <w:rsid w:val="005F5A9C"/>
    <w:rsid w:val="005F6695"/>
    <w:rsid w:val="005F6947"/>
    <w:rsid w:val="005F6B1E"/>
    <w:rsid w:val="005F6E26"/>
    <w:rsid w:val="005F75A0"/>
    <w:rsid w:val="0060020A"/>
    <w:rsid w:val="006010A4"/>
    <w:rsid w:val="006010EC"/>
    <w:rsid w:val="00601EED"/>
    <w:rsid w:val="00602C07"/>
    <w:rsid w:val="006034A7"/>
    <w:rsid w:val="00604275"/>
    <w:rsid w:val="00604510"/>
    <w:rsid w:val="0060451A"/>
    <w:rsid w:val="00604847"/>
    <w:rsid w:val="00604D12"/>
    <w:rsid w:val="00604FFA"/>
    <w:rsid w:val="00605EBC"/>
    <w:rsid w:val="00606397"/>
    <w:rsid w:val="006063B6"/>
    <w:rsid w:val="00606964"/>
    <w:rsid w:val="00606DD8"/>
    <w:rsid w:val="00606DFE"/>
    <w:rsid w:val="00607C77"/>
    <w:rsid w:val="00607D29"/>
    <w:rsid w:val="00607DD6"/>
    <w:rsid w:val="00610135"/>
    <w:rsid w:val="00610445"/>
    <w:rsid w:val="00611234"/>
    <w:rsid w:val="0061131E"/>
    <w:rsid w:val="0061155D"/>
    <w:rsid w:val="0061186C"/>
    <w:rsid w:val="0061247F"/>
    <w:rsid w:val="006127B0"/>
    <w:rsid w:val="00612863"/>
    <w:rsid w:val="00612B4E"/>
    <w:rsid w:val="006134E7"/>
    <w:rsid w:val="00613D4C"/>
    <w:rsid w:val="00613D72"/>
    <w:rsid w:val="00613F6B"/>
    <w:rsid w:val="0061448A"/>
    <w:rsid w:val="00614F00"/>
    <w:rsid w:val="0061502F"/>
    <w:rsid w:val="0061557A"/>
    <w:rsid w:val="0061574F"/>
    <w:rsid w:val="006159E4"/>
    <w:rsid w:val="00616038"/>
    <w:rsid w:val="00616C93"/>
    <w:rsid w:val="00617417"/>
    <w:rsid w:val="006177D1"/>
    <w:rsid w:val="00617946"/>
    <w:rsid w:val="00617BC9"/>
    <w:rsid w:val="00617DC8"/>
    <w:rsid w:val="00620194"/>
    <w:rsid w:val="0062093A"/>
    <w:rsid w:val="00620E17"/>
    <w:rsid w:val="0062124E"/>
    <w:rsid w:val="00621C92"/>
    <w:rsid w:val="00621FF4"/>
    <w:rsid w:val="006229C8"/>
    <w:rsid w:val="0062322C"/>
    <w:rsid w:val="00623B4E"/>
    <w:rsid w:val="00623DBE"/>
    <w:rsid w:val="00623DEB"/>
    <w:rsid w:val="006244B1"/>
    <w:rsid w:val="00624600"/>
    <w:rsid w:val="00624F42"/>
    <w:rsid w:val="0062545C"/>
    <w:rsid w:val="00625714"/>
    <w:rsid w:val="00625981"/>
    <w:rsid w:val="00626C0D"/>
    <w:rsid w:val="00626E16"/>
    <w:rsid w:val="00627034"/>
    <w:rsid w:val="00627285"/>
    <w:rsid w:val="00627325"/>
    <w:rsid w:val="006274B4"/>
    <w:rsid w:val="0062751C"/>
    <w:rsid w:val="006276A9"/>
    <w:rsid w:val="0063008A"/>
    <w:rsid w:val="00630A98"/>
    <w:rsid w:val="00631130"/>
    <w:rsid w:val="00631259"/>
    <w:rsid w:val="00631C31"/>
    <w:rsid w:val="00631C7D"/>
    <w:rsid w:val="00631FE8"/>
    <w:rsid w:val="0063224E"/>
    <w:rsid w:val="00632CE3"/>
    <w:rsid w:val="00632D55"/>
    <w:rsid w:val="00632E8A"/>
    <w:rsid w:val="006331FF"/>
    <w:rsid w:val="00633C9C"/>
    <w:rsid w:val="00633CB5"/>
    <w:rsid w:val="00634413"/>
    <w:rsid w:val="00634AFB"/>
    <w:rsid w:val="00634B66"/>
    <w:rsid w:val="00635121"/>
    <w:rsid w:val="00635498"/>
    <w:rsid w:val="006358D6"/>
    <w:rsid w:val="006365C0"/>
    <w:rsid w:val="006365E3"/>
    <w:rsid w:val="006366FA"/>
    <w:rsid w:val="006368D3"/>
    <w:rsid w:val="006372A5"/>
    <w:rsid w:val="006373CC"/>
    <w:rsid w:val="00637A9A"/>
    <w:rsid w:val="00637D0C"/>
    <w:rsid w:val="00640260"/>
    <w:rsid w:val="00640511"/>
    <w:rsid w:val="00640DFF"/>
    <w:rsid w:val="00640E7C"/>
    <w:rsid w:val="00641997"/>
    <w:rsid w:val="00641BD1"/>
    <w:rsid w:val="00641DE3"/>
    <w:rsid w:val="00642066"/>
    <w:rsid w:val="00642187"/>
    <w:rsid w:val="006424E5"/>
    <w:rsid w:val="0064255B"/>
    <w:rsid w:val="00643FC5"/>
    <w:rsid w:val="00644096"/>
    <w:rsid w:val="006443D0"/>
    <w:rsid w:val="006446A5"/>
    <w:rsid w:val="00644AE7"/>
    <w:rsid w:val="00644BD6"/>
    <w:rsid w:val="0064558D"/>
    <w:rsid w:val="00645DE7"/>
    <w:rsid w:val="00645F23"/>
    <w:rsid w:val="006461D0"/>
    <w:rsid w:val="0064670D"/>
    <w:rsid w:val="00646925"/>
    <w:rsid w:val="00646E75"/>
    <w:rsid w:val="00647065"/>
    <w:rsid w:val="00647397"/>
    <w:rsid w:val="00647680"/>
    <w:rsid w:val="006478F4"/>
    <w:rsid w:val="00647AF3"/>
    <w:rsid w:val="00647CAE"/>
    <w:rsid w:val="00647E4F"/>
    <w:rsid w:val="00650517"/>
    <w:rsid w:val="00650700"/>
    <w:rsid w:val="00651140"/>
    <w:rsid w:val="00651394"/>
    <w:rsid w:val="00651465"/>
    <w:rsid w:val="00651A12"/>
    <w:rsid w:val="00651A4C"/>
    <w:rsid w:val="00651F9B"/>
    <w:rsid w:val="00653279"/>
    <w:rsid w:val="00653EAF"/>
    <w:rsid w:val="00654584"/>
    <w:rsid w:val="006550A4"/>
    <w:rsid w:val="006551B4"/>
    <w:rsid w:val="006563D0"/>
    <w:rsid w:val="00656666"/>
    <w:rsid w:val="0065692A"/>
    <w:rsid w:val="0065714D"/>
    <w:rsid w:val="00657A20"/>
    <w:rsid w:val="00657B8D"/>
    <w:rsid w:val="00657FDA"/>
    <w:rsid w:val="00660409"/>
    <w:rsid w:val="006605CF"/>
    <w:rsid w:val="00660948"/>
    <w:rsid w:val="006609F8"/>
    <w:rsid w:val="00662717"/>
    <w:rsid w:val="0066277B"/>
    <w:rsid w:val="006629F5"/>
    <w:rsid w:val="00662AEC"/>
    <w:rsid w:val="006630AB"/>
    <w:rsid w:val="006632B0"/>
    <w:rsid w:val="006637B3"/>
    <w:rsid w:val="00663AFE"/>
    <w:rsid w:val="00663C24"/>
    <w:rsid w:val="00664234"/>
    <w:rsid w:val="00664591"/>
    <w:rsid w:val="00664901"/>
    <w:rsid w:val="006649E0"/>
    <w:rsid w:val="00664F0E"/>
    <w:rsid w:val="006652D3"/>
    <w:rsid w:val="00665480"/>
    <w:rsid w:val="006654B9"/>
    <w:rsid w:val="00665749"/>
    <w:rsid w:val="00666330"/>
    <w:rsid w:val="006667C6"/>
    <w:rsid w:val="00666A8C"/>
    <w:rsid w:val="00670735"/>
    <w:rsid w:val="00670CB9"/>
    <w:rsid w:val="00670F7C"/>
    <w:rsid w:val="00672D2F"/>
    <w:rsid w:val="00673145"/>
    <w:rsid w:val="00673291"/>
    <w:rsid w:val="00673EC0"/>
    <w:rsid w:val="006740EF"/>
    <w:rsid w:val="0067485A"/>
    <w:rsid w:val="00674BA3"/>
    <w:rsid w:val="006750C3"/>
    <w:rsid w:val="006755C2"/>
    <w:rsid w:val="0067561E"/>
    <w:rsid w:val="00675884"/>
    <w:rsid w:val="00675C27"/>
    <w:rsid w:val="00675E2B"/>
    <w:rsid w:val="00675E39"/>
    <w:rsid w:val="00675F92"/>
    <w:rsid w:val="006768A6"/>
    <w:rsid w:val="0067691F"/>
    <w:rsid w:val="006772B6"/>
    <w:rsid w:val="00677371"/>
    <w:rsid w:val="0067751B"/>
    <w:rsid w:val="006775B0"/>
    <w:rsid w:val="00677906"/>
    <w:rsid w:val="00677966"/>
    <w:rsid w:val="00677AAB"/>
    <w:rsid w:val="00677AD8"/>
    <w:rsid w:val="00677C9F"/>
    <w:rsid w:val="00677D4A"/>
    <w:rsid w:val="0068008D"/>
    <w:rsid w:val="00680255"/>
    <w:rsid w:val="0068095E"/>
    <w:rsid w:val="00680FA2"/>
    <w:rsid w:val="00681358"/>
    <w:rsid w:val="00681462"/>
    <w:rsid w:val="00681722"/>
    <w:rsid w:val="00682042"/>
    <w:rsid w:val="00682100"/>
    <w:rsid w:val="006825EF"/>
    <w:rsid w:val="00682A8F"/>
    <w:rsid w:val="0068329B"/>
    <w:rsid w:val="006835E8"/>
    <w:rsid w:val="00683FFC"/>
    <w:rsid w:val="00684427"/>
    <w:rsid w:val="00684908"/>
    <w:rsid w:val="00684969"/>
    <w:rsid w:val="00684B6C"/>
    <w:rsid w:val="00684D08"/>
    <w:rsid w:val="00685C59"/>
    <w:rsid w:val="00685CF7"/>
    <w:rsid w:val="00685D13"/>
    <w:rsid w:val="00685F26"/>
    <w:rsid w:val="00685F57"/>
    <w:rsid w:val="00686188"/>
    <w:rsid w:val="006876C7"/>
    <w:rsid w:val="00687729"/>
    <w:rsid w:val="006878F3"/>
    <w:rsid w:val="00690507"/>
    <w:rsid w:val="00690875"/>
    <w:rsid w:val="00690B50"/>
    <w:rsid w:val="00690BA3"/>
    <w:rsid w:val="0069121E"/>
    <w:rsid w:val="00691346"/>
    <w:rsid w:val="006916B3"/>
    <w:rsid w:val="0069270E"/>
    <w:rsid w:val="006928BE"/>
    <w:rsid w:val="0069300F"/>
    <w:rsid w:val="006930A3"/>
    <w:rsid w:val="006933C9"/>
    <w:rsid w:val="00693533"/>
    <w:rsid w:val="006939F3"/>
    <w:rsid w:val="00693B53"/>
    <w:rsid w:val="0069446A"/>
    <w:rsid w:val="00694498"/>
    <w:rsid w:val="00694D5D"/>
    <w:rsid w:val="00694E59"/>
    <w:rsid w:val="006955A5"/>
    <w:rsid w:val="00695737"/>
    <w:rsid w:val="0069661D"/>
    <w:rsid w:val="00696F88"/>
    <w:rsid w:val="0069733E"/>
    <w:rsid w:val="006977CC"/>
    <w:rsid w:val="00697896"/>
    <w:rsid w:val="006A0281"/>
    <w:rsid w:val="006A0359"/>
    <w:rsid w:val="006A1459"/>
    <w:rsid w:val="006A1830"/>
    <w:rsid w:val="006A2020"/>
    <w:rsid w:val="006A238A"/>
    <w:rsid w:val="006A2FE6"/>
    <w:rsid w:val="006A3056"/>
    <w:rsid w:val="006A3500"/>
    <w:rsid w:val="006A35BD"/>
    <w:rsid w:val="006A369C"/>
    <w:rsid w:val="006A3874"/>
    <w:rsid w:val="006A395C"/>
    <w:rsid w:val="006A3F78"/>
    <w:rsid w:val="006A3FD2"/>
    <w:rsid w:val="006A4095"/>
    <w:rsid w:val="006A46A7"/>
    <w:rsid w:val="006A4A4E"/>
    <w:rsid w:val="006A554A"/>
    <w:rsid w:val="006A5591"/>
    <w:rsid w:val="006A5C86"/>
    <w:rsid w:val="006A60DA"/>
    <w:rsid w:val="006A61F2"/>
    <w:rsid w:val="006A6A5D"/>
    <w:rsid w:val="006A74B6"/>
    <w:rsid w:val="006A7836"/>
    <w:rsid w:val="006A7B1F"/>
    <w:rsid w:val="006B06D5"/>
    <w:rsid w:val="006B10DF"/>
    <w:rsid w:val="006B10E0"/>
    <w:rsid w:val="006B1CCC"/>
    <w:rsid w:val="006B1FBC"/>
    <w:rsid w:val="006B2253"/>
    <w:rsid w:val="006B264B"/>
    <w:rsid w:val="006B32CC"/>
    <w:rsid w:val="006B3348"/>
    <w:rsid w:val="006B35C6"/>
    <w:rsid w:val="006B3728"/>
    <w:rsid w:val="006B400B"/>
    <w:rsid w:val="006B4138"/>
    <w:rsid w:val="006B45DE"/>
    <w:rsid w:val="006B46BE"/>
    <w:rsid w:val="006B4C45"/>
    <w:rsid w:val="006B4E72"/>
    <w:rsid w:val="006B4F60"/>
    <w:rsid w:val="006B53B5"/>
    <w:rsid w:val="006B547A"/>
    <w:rsid w:val="006B593F"/>
    <w:rsid w:val="006B5974"/>
    <w:rsid w:val="006B5A8F"/>
    <w:rsid w:val="006B5AA7"/>
    <w:rsid w:val="006B5BDC"/>
    <w:rsid w:val="006B5E41"/>
    <w:rsid w:val="006B6253"/>
    <w:rsid w:val="006B65E5"/>
    <w:rsid w:val="006B6EB1"/>
    <w:rsid w:val="006B6F0B"/>
    <w:rsid w:val="006B77EA"/>
    <w:rsid w:val="006B79F4"/>
    <w:rsid w:val="006C0E47"/>
    <w:rsid w:val="006C146A"/>
    <w:rsid w:val="006C20C1"/>
    <w:rsid w:val="006C252A"/>
    <w:rsid w:val="006C2711"/>
    <w:rsid w:val="006C2929"/>
    <w:rsid w:val="006C2A76"/>
    <w:rsid w:val="006C3804"/>
    <w:rsid w:val="006C3AA7"/>
    <w:rsid w:val="006C3E81"/>
    <w:rsid w:val="006C406E"/>
    <w:rsid w:val="006C43FA"/>
    <w:rsid w:val="006C4D43"/>
    <w:rsid w:val="006C5695"/>
    <w:rsid w:val="006C59F3"/>
    <w:rsid w:val="006C5F82"/>
    <w:rsid w:val="006C64E5"/>
    <w:rsid w:val="006C69F1"/>
    <w:rsid w:val="006C71A8"/>
    <w:rsid w:val="006C7469"/>
    <w:rsid w:val="006C77D1"/>
    <w:rsid w:val="006C78B5"/>
    <w:rsid w:val="006C7C55"/>
    <w:rsid w:val="006D037F"/>
    <w:rsid w:val="006D06B3"/>
    <w:rsid w:val="006D0DAB"/>
    <w:rsid w:val="006D135E"/>
    <w:rsid w:val="006D17A4"/>
    <w:rsid w:val="006D1AB2"/>
    <w:rsid w:val="006D1D09"/>
    <w:rsid w:val="006D239C"/>
    <w:rsid w:val="006D25C7"/>
    <w:rsid w:val="006D290A"/>
    <w:rsid w:val="006D2AEC"/>
    <w:rsid w:val="006D2AF9"/>
    <w:rsid w:val="006D31C3"/>
    <w:rsid w:val="006D344B"/>
    <w:rsid w:val="006D352C"/>
    <w:rsid w:val="006D3E2A"/>
    <w:rsid w:val="006D408E"/>
    <w:rsid w:val="006D42E2"/>
    <w:rsid w:val="006D4810"/>
    <w:rsid w:val="006D4A6D"/>
    <w:rsid w:val="006D5AD4"/>
    <w:rsid w:val="006D5FCF"/>
    <w:rsid w:val="006D6220"/>
    <w:rsid w:val="006D62AB"/>
    <w:rsid w:val="006D69F9"/>
    <w:rsid w:val="006D6DA5"/>
    <w:rsid w:val="006D7219"/>
    <w:rsid w:val="006D7315"/>
    <w:rsid w:val="006D7330"/>
    <w:rsid w:val="006D79B3"/>
    <w:rsid w:val="006E00BD"/>
    <w:rsid w:val="006E09A8"/>
    <w:rsid w:val="006E0A34"/>
    <w:rsid w:val="006E0CC1"/>
    <w:rsid w:val="006E0F17"/>
    <w:rsid w:val="006E1341"/>
    <w:rsid w:val="006E13DC"/>
    <w:rsid w:val="006E159E"/>
    <w:rsid w:val="006E1608"/>
    <w:rsid w:val="006E3403"/>
    <w:rsid w:val="006E3408"/>
    <w:rsid w:val="006E3A57"/>
    <w:rsid w:val="006E44A7"/>
    <w:rsid w:val="006E54E1"/>
    <w:rsid w:val="006E5503"/>
    <w:rsid w:val="006E5C1E"/>
    <w:rsid w:val="006E662D"/>
    <w:rsid w:val="006E6697"/>
    <w:rsid w:val="006E7085"/>
    <w:rsid w:val="006E72D4"/>
    <w:rsid w:val="006E73BD"/>
    <w:rsid w:val="006E7F17"/>
    <w:rsid w:val="006F0624"/>
    <w:rsid w:val="006F0CCD"/>
    <w:rsid w:val="006F0FBE"/>
    <w:rsid w:val="006F1161"/>
    <w:rsid w:val="006F158E"/>
    <w:rsid w:val="006F1A39"/>
    <w:rsid w:val="006F1CE8"/>
    <w:rsid w:val="006F1D3C"/>
    <w:rsid w:val="006F1DA9"/>
    <w:rsid w:val="006F2110"/>
    <w:rsid w:val="006F2884"/>
    <w:rsid w:val="006F2DED"/>
    <w:rsid w:val="006F2E00"/>
    <w:rsid w:val="006F3267"/>
    <w:rsid w:val="006F3869"/>
    <w:rsid w:val="006F38FF"/>
    <w:rsid w:val="006F3C7B"/>
    <w:rsid w:val="006F3DAC"/>
    <w:rsid w:val="006F4464"/>
    <w:rsid w:val="006F4479"/>
    <w:rsid w:val="006F48A3"/>
    <w:rsid w:val="006F5576"/>
    <w:rsid w:val="006F61FC"/>
    <w:rsid w:val="006F65C9"/>
    <w:rsid w:val="006F73DC"/>
    <w:rsid w:val="007002D7"/>
    <w:rsid w:val="007006D6"/>
    <w:rsid w:val="007009A5"/>
    <w:rsid w:val="00700D12"/>
    <w:rsid w:val="00700D3F"/>
    <w:rsid w:val="00700F67"/>
    <w:rsid w:val="00700FC3"/>
    <w:rsid w:val="00701041"/>
    <w:rsid w:val="0070128B"/>
    <w:rsid w:val="007014FB"/>
    <w:rsid w:val="00701D67"/>
    <w:rsid w:val="00702159"/>
    <w:rsid w:val="007021B8"/>
    <w:rsid w:val="007024A0"/>
    <w:rsid w:val="00702B46"/>
    <w:rsid w:val="00702D05"/>
    <w:rsid w:val="00702DFF"/>
    <w:rsid w:val="00703165"/>
    <w:rsid w:val="007034AA"/>
    <w:rsid w:val="007034CB"/>
    <w:rsid w:val="00703911"/>
    <w:rsid w:val="0070391A"/>
    <w:rsid w:val="00703C33"/>
    <w:rsid w:val="00704344"/>
    <w:rsid w:val="0070447D"/>
    <w:rsid w:val="00704900"/>
    <w:rsid w:val="00704BDA"/>
    <w:rsid w:val="00704DB3"/>
    <w:rsid w:val="007051AE"/>
    <w:rsid w:val="0070533D"/>
    <w:rsid w:val="007059F0"/>
    <w:rsid w:val="00705BDE"/>
    <w:rsid w:val="00706532"/>
    <w:rsid w:val="007070F5"/>
    <w:rsid w:val="0070765A"/>
    <w:rsid w:val="00707D8B"/>
    <w:rsid w:val="00710196"/>
    <w:rsid w:val="00710577"/>
    <w:rsid w:val="007105FB"/>
    <w:rsid w:val="00710627"/>
    <w:rsid w:val="0071086A"/>
    <w:rsid w:val="00710A82"/>
    <w:rsid w:val="00710EED"/>
    <w:rsid w:val="00710F77"/>
    <w:rsid w:val="00711113"/>
    <w:rsid w:val="00711131"/>
    <w:rsid w:val="007111E9"/>
    <w:rsid w:val="00711670"/>
    <w:rsid w:val="0071169C"/>
    <w:rsid w:val="007119E0"/>
    <w:rsid w:val="00711B33"/>
    <w:rsid w:val="00712196"/>
    <w:rsid w:val="007125BF"/>
    <w:rsid w:val="00712ED7"/>
    <w:rsid w:val="007133EC"/>
    <w:rsid w:val="00713C9B"/>
    <w:rsid w:val="00713DBF"/>
    <w:rsid w:val="00713F0D"/>
    <w:rsid w:val="007142EA"/>
    <w:rsid w:val="007149E3"/>
    <w:rsid w:val="007150C5"/>
    <w:rsid w:val="0071531C"/>
    <w:rsid w:val="00715879"/>
    <w:rsid w:val="00715B80"/>
    <w:rsid w:val="00715F29"/>
    <w:rsid w:val="007160DD"/>
    <w:rsid w:val="0071654D"/>
    <w:rsid w:val="00716664"/>
    <w:rsid w:val="00716909"/>
    <w:rsid w:val="00716B79"/>
    <w:rsid w:val="00716CA0"/>
    <w:rsid w:val="007201D4"/>
    <w:rsid w:val="007206FF"/>
    <w:rsid w:val="00721FBA"/>
    <w:rsid w:val="0072216B"/>
    <w:rsid w:val="00722C89"/>
    <w:rsid w:val="00723240"/>
    <w:rsid w:val="0072428F"/>
    <w:rsid w:val="00724347"/>
    <w:rsid w:val="007245D5"/>
    <w:rsid w:val="007246E8"/>
    <w:rsid w:val="00724826"/>
    <w:rsid w:val="00724D7B"/>
    <w:rsid w:val="007264BA"/>
    <w:rsid w:val="007267AF"/>
    <w:rsid w:val="0072693B"/>
    <w:rsid w:val="00726CE6"/>
    <w:rsid w:val="00727193"/>
    <w:rsid w:val="007278E5"/>
    <w:rsid w:val="0072798F"/>
    <w:rsid w:val="00727FDE"/>
    <w:rsid w:val="007306F1"/>
    <w:rsid w:val="00730DA0"/>
    <w:rsid w:val="00731071"/>
    <w:rsid w:val="00731270"/>
    <w:rsid w:val="00731986"/>
    <w:rsid w:val="00731C0F"/>
    <w:rsid w:val="0073218C"/>
    <w:rsid w:val="007323D5"/>
    <w:rsid w:val="00732804"/>
    <w:rsid w:val="00732EAB"/>
    <w:rsid w:val="007330D7"/>
    <w:rsid w:val="0073349C"/>
    <w:rsid w:val="00733699"/>
    <w:rsid w:val="0073376A"/>
    <w:rsid w:val="007338FA"/>
    <w:rsid w:val="00733FC1"/>
    <w:rsid w:val="007341DF"/>
    <w:rsid w:val="0073466F"/>
    <w:rsid w:val="00734849"/>
    <w:rsid w:val="00734987"/>
    <w:rsid w:val="00734E76"/>
    <w:rsid w:val="00735417"/>
    <w:rsid w:val="00735A8F"/>
    <w:rsid w:val="00736131"/>
    <w:rsid w:val="0073642E"/>
    <w:rsid w:val="0073666D"/>
    <w:rsid w:val="00736D52"/>
    <w:rsid w:val="00736DF6"/>
    <w:rsid w:val="007372CB"/>
    <w:rsid w:val="007372D5"/>
    <w:rsid w:val="007372DA"/>
    <w:rsid w:val="007373AA"/>
    <w:rsid w:val="007377C4"/>
    <w:rsid w:val="00737D95"/>
    <w:rsid w:val="00740747"/>
    <w:rsid w:val="00740A38"/>
    <w:rsid w:val="00740C57"/>
    <w:rsid w:val="00742683"/>
    <w:rsid w:val="00742941"/>
    <w:rsid w:val="00742943"/>
    <w:rsid w:val="007429A2"/>
    <w:rsid w:val="00742C26"/>
    <w:rsid w:val="007432AD"/>
    <w:rsid w:val="007434C8"/>
    <w:rsid w:val="0074366F"/>
    <w:rsid w:val="007437AE"/>
    <w:rsid w:val="00743B5D"/>
    <w:rsid w:val="00743B6B"/>
    <w:rsid w:val="00743EF3"/>
    <w:rsid w:val="0074406F"/>
    <w:rsid w:val="007444C7"/>
    <w:rsid w:val="007444F7"/>
    <w:rsid w:val="00744E19"/>
    <w:rsid w:val="0074553D"/>
    <w:rsid w:val="0074587D"/>
    <w:rsid w:val="00746041"/>
    <w:rsid w:val="00746A6D"/>
    <w:rsid w:val="00746FD1"/>
    <w:rsid w:val="00750299"/>
    <w:rsid w:val="0075051B"/>
    <w:rsid w:val="007505FB"/>
    <w:rsid w:val="0075063F"/>
    <w:rsid w:val="007507DC"/>
    <w:rsid w:val="00750BE6"/>
    <w:rsid w:val="00750E88"/>
    <w:rsid w:val="0075133B"/>
    <w:rsid w:val="00751627"/>
    <w:rsid w:val="00751DBC"/>
    <w:rsid w:val="00751F15"/>
    <w:rsid w:val="00751FEE"/>
    <w:rsid w:val="00752308"/>
    <w:rsid w:val="00752548"/>
    <w:rsid w:val="007525E8"/>
    <w:rsid w:val="00752609"/>
    <w:rsid w:val="00752990"/>
    <w:rsid w:val="00752AA4"/>
    <w:rsid w:val="00752B7C"/>
    <w:rsid w:val="0075331B"/>
    <w:rsid w:val="00754414"/>
    <w:rsid w:val="00754D52"/>
    <w:rsid w:val="00754FA9"/>
    <w:rsid w:val="00755668"/>
    <w:rsid w:val="00755FD3"/>
    <w:rsid w:val="0075603F"/>
    <w:rsid w:val="00756E3A"/>
    <w:rsid w:val="007572EB"/>
    <w:rsid w:val="00757365"/>
    <w:rsid w:val="007579AC"/>
    <w:rsid w:val="00757C45"/>
    <w:rsid w:val="00757F71"/>
    <w:rsid w:val="007605E9"/>
    <w:rsid w:val="00760950"/>
    <w:rsid w:val="007619AD"/>
    <w:rsid w:val="00761C08"/>
    <w:rsid w:val="00761D66"/>
    <w:rsid w:val="00761F36"/>
    <w:rsid w:val="00762E47"/>
    <w:rsid w:val="00762FB8"/>
    <w:rsid w:val="0076314C"/>
    <w:rsid w:val="00764778"/>
    <w:rsid w:val="00764ECF"/>
    <w:rsid w:val="00765421"/>
    <w:rsid w:val="0076546D"/>
    <w:rsid w:val="00766479"/>
    <w:rsid w:val="00766A2B"/>
    <w:rsid w:val="00766DDD"/>
    <w:rsid w:val="007670F0"/>
    <w:rsid w:val="00767F73"/>
    <w:rsid w:val="00770C60"/>
    <w:rsid w:val="00770E78"/>
    <w:rsid w:val="00771D69"/>
    <w:rsid w:val="007726A7"/>
    <w:rsid w:val="007726F1"/>
    <w:rsid w:val="00772EFB"/>
    <w:rsid w:val="0077302C"/>
    <w:rsid w:val="00773846"/>
    <w:rsid w:val="00773B75"/>
    <w:rsid w:val="007742C2"/>
    <w:rsid w:val="007743F6"/>
    <w:rsid w:val="0077576D"/>
    <w:rsid w:val="00775C1B"/>
    <w:rsid w:val="007764EE"/>
    <w:rsid w:val="00776FEC"/>
    <w:rsid w:val="007775AF"/>
    <w:rsid w:val="0078053D"/>
    <w:rsid w:val="00780611"/>
    <w:rsid w:val="007810AF"/>
    <w:rsid w:val="00782788"/>
    <w:rsid w:val="00782A5E"/>
    <w:rsid w:val="007832CA"/>
    <w:rsid w:val="00783E94"/>
    <w:rsid w:val="00784411"/>
    <w:rsid w:val="007848B7"/>
    <w:rsid w:val="00784ECA"/>
    <w:rsid w:val="00785275"/>
    <w:rsid w:val="007857B4"/>
    <w:rsid w:val="007857D8"/>
    <w:rsid w:val="007859B1"/>
    <w:rsid w:val="00786000"/>
    <w:rsid w:val="0078603F"/>
    <w:rsid w:val="00786356"/>
    <w:rsid w:val="00786FB4"/>
    <w:rsid w:val="00787980"/>
    <w:rsid w:val="00787E3B"/>
    <w:rsid w:val="00787EC1"/>
    <w:rsid w:val="0079028B"/>
    <w:rsid w:val="007906C8"/>
    <w:rsid w:val="00790B4E"/>
    <w:rsid w:val="00790CB5"/>
    <w:rsid w:val="00790DD3"/>
    <w:rsid w:val="00790E56"/>
    <w:rsid w:val="0079154E"/>
    <w:rsid w:val="00791A3F"/>
    <w:rsid w:val="00791CB5"/>
    <w:rsid w:val="00791D2C"/>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7EF"/>
    <w:rsid w:val="00795619"/>
    <w:rsid w:val="007958B9"/>
    <w:rsid w:val="00795AB9"/>
    <w:rsid w:val="00795B34"/>
    <w:rsid w:val="00795D15"/>
    <w:rsid w:val="00795FAA"/>
    <w:rsid w:val="007960BE"/>
    <w:rsid w:val="00796765"/>
    <w:rsid w:val="00796EF5"/>
    <w:rsid w:val="0079779B"/>
    <w:rsid w:val="00797D13"/>
    <w:rsid w:val="00797E04"/>
    <w:rsid w:val="007A0879"/>
    <w:rsid w:val="007A0F25"/>
    <w:rsid w:val="007A1632"/>
    <w:rsid w:val="007A1829"/>
    <w:rsid w:val="007A1B22"/>
    <w:rsid w:val="007A1C55"/>
    <w:rsid w:val="007A1FB0"/>
    <w:rsid w:val="007A22CE"/>
    <w:rsid w:val="007A2534"/>
    <w:rsid w:val="007A2822"/>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ACB"/>
    <w:rsid w:val="007B138C"/>
    <w:rsid w:val="007B1B13"/>
    <w:rsid w:val="007B291C"/>
    <w:rsid w:val="007B34A4"/>
    <w:rsid w:val="007B3502"/>
    <w:rsid w:val="007B3E89"/>
    <w:rsid w:val="007B4D69"/>
    <w:rsid w:val="007B528E"/>
    <w:rsid w:val="007B5A3C"/>
    <w:rsid w:val="007B64B7"/>
    <w:rsid w:val="007B692F"/>
    <w:rsid w:val="007B6F23"/>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893"/>
    <w:rsid w:val="007C3E71"/>
    <w:rsid w:val="007C48A8"/>
    <w:rsid w:val="007C4900"/>
    <w:rsid w:val="007C53D3"/>
    <w:rsid w:val="007C5C32"/>
    <w:rsid w:val="007C5CF0"/>
    <w:rsid w:val="007C5FFF"/>
    <w:rsid w:val="007C61DB"/>
    <w:rsid w:val="007C6201"/>
    <w:rsid w:val="007C6D5A"/>
    <w:rsid w:val="007C7CCF"/>
    <w:rsid w:val="007C7CF6"/>
    <w:rsid w:val="007C7D88"/>
    <w:rsid w:val="007D011A"/>
    <w:rsid w:val="007D0915"/>
    <w:rsid w:val="007D1382"/>
    <w:rsid w:val="007D19AD"/>
    <w:rsid w:val="007D254F"/>
    <w:rsid w:val="007D26C1"/>
    <w:rsid w:val="007D2D68"/>
    <w:rsid w:val="007D2E32"/>
    <w:rsid w:val="007D3A5B"/>
    <w:rsid w:val="007D3D49"/>
    <w:rsid w:val="007D42F7"/>
    <w:rsid w:val="007D435F"/>
    <w:rsid w:val="007D46F6"/>
    <w:rsid w:val="007D4D14"/>
    <w:rsid w:val="007D5362"/>
    <w:rsid w:val="007D55A4"/>
    <w:rsid w:val="007D56B2"/>
    <w:rsid w:val="007D57C7"/>
    <w:rsid w:val="007D58BB"/>
    <w:rsid w:val="007D5F98"/>
    <w:rsid w:val="007D66DE"/>
    <w:rsid w:val="007D6903"/>
    <w:rsid w:val="007D69DB"/>
    <w:rsid w:val="007D6E1E"/>
    <w:rsid w:val="007D6E89"/>
    <w:rsid w:val="007D726E"/>
    <w:rsid w:val="007D77FB"/>
    <w:rsid w:val="007D79EC"/>
    <w:rsid w:val="007D7FD9"/>
    <w:rsid w:val="007E0487"/>
    <w:rsid w:val="007E05B3"/>
    <w:rsid w:val="007E0849"/>
    <w:rsid w:val="007E0C31"/>
    <w:rsid w:val="007E0CB2"/>
    <w:rsid w:val="007E0DD3"/>
    <w:rsid w:val="007E118B"/>
    <w:rsid w:val="007E127D"/>
    <w:rsid w:val="007E1990"/>
    <w:rsid w:val="007E2077"/>
    <w:rsid w:val="007E28E0"/>
    <w:rsid w:val="007E28E3"/>
    <w:rsid w:val="007E3174"/>
    <w:rsid w:val="007E34E3"/>
    <w:rsid w:val="007E3528"/>
    <w:rsid w:val="007E3A05"/>
    <w:rsid w:val="007E3DB5"/>
    <w:rsid w:val="007E3ED4"/>
    <w:rsid w:val="007E48C0"/>
    <w:rsid w:val="007E48C9"/>
    <w:rsid w:val="007E52E7"/>
    <w:rsid w:val="007E5F5F"/>
    <w:rsid w:val="007E66C3"/>
    <w:rsid w:val="007E68B0"/>
    <w:rsid w:val="007E6E66"/>
    <w:rsid w:val="007E7153"/>
    <w:rsid w:val="007E720D"/>
    <w:rsid w:val="007E7858"/>
    <w:rsid w:val="007E7C3E"/>
    <w:rsid w:val="007F1254"/>
    <w:rsid w:val="007F1C18"/>
    <w:rsid w:val="007F2038"/>
    <w:rsid w:val="007F23BE"/>
    <w:rsid w:val="007F26EC"/>
    <w:rsid w:val="007F2CE5"/>
    <w:rsid w:val="007F3099"/>
    <w:rsid w:val="007F30E1"/>
    <w:rsid w:val="007F38CF"/>
    <w:rsid w:val="007F43AF"/>
    <w:rsid w:val="007F44EB"/>
    <w:rsid w:val="007F45E4"/>
    <w:rsid w:val="007F4603"/>
    <w:rsid w:val="007F49D7"/>
    <w:rsid w:val="007F54DC"/>
    <w:rsid w:val="007F5C28"/>
    <w:rsid w:val="007F614A"/>
    <w:rsid w:val="007F6371"/>
    <w:rsid w:val="007F6415"/>
    <w:rsid w:val="007F6495"/>
    <w:rsid w:val="007F6689"/>
    <w:rsid w:val="007F677D"/>
    <w:rsid w:val="007F6C57"/>
    <w:rsid w:val="007F70A4"/>
    <w:rsid w:val="007F72B6"/>
    <w:rsid w:val="007F7471"/>
    <w:rsid w:val="007F750B"/>
    <w:rsid w:val="007F7634"/>
    <w:rsid w:val="007F7A0F"/>
    <w:rsid w:val="007F7F8D"/>
    <w:rsid w:val="00800C38"/>
    <w:rsid w:val="00801A7B"/>
    <w:rsid w:val="00801B18"/>
    <w:rsid w:val="00801CBD"/>
    <w:rsid w:val="008021B6"/>
    <w:rsid w:val="008029AE"/>
    <w:rsid w:val="00802C2D"/>
    <w:rsid w:val="008030A2"/>
    <w:rsid w:val="00803316"/>
    <w:rsid w:val="00804A2A"/>
    <w:rsid w:val="00804EC6"/>
    <w:rsid w:val="00805355"/>
    <w:rsid w:val="008057A5"/>
    <w:rsid w:val="00805B99"/>
    <w:rsid w:val="00805C26"/>
    <w:rsid w:val="008061C7"/>
    <w:rsid w:val="00806376"/>
    <w:rsid w:val="00806A55"/>
    <w:rsid w:val="00810015"/>
    <w:rsid w:val="00810330"/>
    <w:rsid w:val="00810B89"/>
    <w:rsid w:val="00811546"/>
    <w:rsid w:val="008115E5"/>
    <w:rsid w:val="0081182E"/>
    <w:rsid w:val="00811BDE"/>
    <w:rsid w:val="00812818"/>
    <w:rsid w:val="008134ED"/>
    <w:rsid w:val="00813673"/>
    <w:rsid w:val="00813C62"/>
    <w:rsid w:val="00814559"/>
    <w:rsid w:val="008150FA"/>
    <w:rsid w:val="00815F40"/>
    <w:rsid w:val="00815FE4"/>
    <w:rsid w:val="008162DB"/>
    <w:rsid w:val="00816529"/>
    <w:rsid w:val="00816BA2"/>
    <w:rsid w:val="00817033"/>
    <w:rsid w:val="00817678"/>
    <w:rsid w:val="008200CA"/>
    <w:rsid w:val="00820C3A"/>
    <w:rsid w:val="008216E6"/>
    <w:rsid w:val="00822012"/>
    <w:rsid w:val="008222A3"/>
    <w:rsid w:val="008222F9"/>
    <w:rsid w:val="00822CDE"/>
    <w:rsid w:val="00822EB2"/>
    <w:rsid w:val="0082323E"/>
    <w:rsid w:val="00823834"/>
    <w:rsid w:val="008238C5"/>
    <w:rsid w:val="00824640"/>
    <w:rsid w:val="008257F1"/>
    <w:rsid w:val="008258E0"/>
    <w:rsid w:val="00825B9E"/>
    <w:rsid w:val="00825BE1"/>
    <w:rsid w:val="008263F4"/>
    <w:rsid w:val="00826849"/>
    <w:rsid w:val="00827737"/>
    <w:rsid w:val="00827B9B"/>
    <w:rsid w:val="00830103"/>
    <w:rsid w:val="008303E6"/>
    <w:rsid w:val="008303F2"/>
    <w:rsid w:val="00831007"/>
    <w:rsid w:val="0083110C"/>
    <w:rsid w:val="00831168"/>
    <w:rsid w:val="008314E4"/>
    <w:rsid w:val="00831553"/>
    <w:rsid w:val="00831A43"/>
    <w:rsid w:val="00831E21"/>
    <w:rsid w:val="00832A21"/>
    <w:rsid w:val="00832BDE"/>
    <w:rsid w:val="00832CDC"/>
    <w:rsid w:val="00832ED2"/>
    <w:rsid w:val="008335E6"/>
    <w:rsid w:val="00833693"/>
    <w:rsid w:val="0083387A"/>
    <w:rsid w:val="0083482A"/>
    <w:rsid w:val="00834C5D"/>
    <w:rsid w:val="00835106"/>
    <w:rsid w:val="00835352"/>
    <w:rsid w:val="00835B57"/>
    <w:rsid w:val="00836448"/>
    <w:rsid w:val="00836B47"/>
    <w:rsid w:val="00837381"/>
    <w:rsid w:val="00837647"/>
    <w:rsid w:val="008378FC"/>
    <w:rsid w:val="00837ABA"/>
    <w:rsid w:val="00837B00"/>
    <w:rsid w:val="00837D26"/>
    <w:rsid w:val="00837EB4"/>
    <w:rsid w:val="008401D6"/>
    <w:rsid w:val="0084031A"/>
    <w:rsid w:val="00840364"/>
    <w:rsid w:val="008407FC"/>
    <w:rsid w:val="008412F1"/>
    <w:rsid w:val="00841331"/>
    <w:rsid w:val="00841960"/>
    <w:rsid w:val="0084197B"/>
    <w:rsid w:val="00841BD9"/>
    <w:rsid w:val="00841DEF"/>
    <w:rsid w:val="00841E99"/>
    <w:rsid w:val="00842609"/>
    <w:rsid w:val="00842869"/>
    <w:rsid w:val="008428B3"/>
    <w:rsid w:val="00842FE0"/>
    <w:rsid w:val="00843897"/>
    <w:rsid w:val="008444F9"/>
    <w:rsid w:val="008448D1"/>
    <w:rsid w:val="00844A0F"/>
    <w:rsid w:val="00844E10"/>
    <w:rsid w:val="00844EA3"/>
    <w:rsid w:val="00844ED4"/>
    <w:rsid w:val="008458AF"/>
    <w:rsid w:val="00846084"/>
    <w:rsid w:val="00846161"/>
    <w:rsid w:val="0084639B"/>
    <w:rsid w:val="008463F6"/>
    <w:rsid w:val="008465C6"/>
    <w:rsid w:val="0084687D"/>
    <w:rsid w:val="0084720C"/>
    <w:rsid w:val="00847930"/>
    <w:rsid w:val="00847DEC"/>
    <w:rsid w:val="00850234"/>
    <w:rsid w:val="008505EC"/>
    <w:rsid w:val="00850BBC"/>
    <w:rsid w:val="00850D05"/>
    <w:rsid w:val="00850FF1"/>
    <w:rsid w:val="00851417"/>
    <w:rsid w:val="00851C97"/>
    <w:rsid w:val="00851D41"/>
    <w:rsid w:val="00851F14"/>
    <w:rsid w:val="00852303"/>
    <w:rsid w:val="0085231D"/>
    <w:rsid w:val="0085249D"/>
    <w:rsid w:val="0085268A"/>
    <w:rsid w:val="008529B4"/>
    <w:rsid w:val="0085352E"/>
    <w:rsid w:val="008537A1"/>
    <w:rsid w:val="00853FFE"/>
    <w:rsid w:val="008547AE"/>
    <w:rsid w:val="0085498E"/>
    <w:rsid w:val="00854F41"/>
    <w:rsid w:val="00855690"/>
    <w:rsid w:val="00855F51"/>
    <w:rsid w:val="008567D3"/>
    <w:rsid w:val="00856D48"/>
    <w:rsid w:val="00857947"/>
    <w:rsid w:val="00857A1F"/>
    <w:rsid w:val="00857ABD"/>
    <w:rsid w:val="00860183"/>
    <w:rsid w:val="008603B1"/>
    <w:rsid w:val="00860818"/>
    <w:rsid w:val="00860F75"/>
    <w:rsid w:val="00860FBE"/>
    <w:rsid w:val="008624FC"/>
    <w:rsid w:val="0086285C"/>
    <w:rsid w:val="00862B09"/>
    <w:rsid w:val="00862E0F"/>
    <w:rsid w:val="00862EA3"/>
    <w:rsid w:val="00863014"/>
    <w:rsid w:val="00863426"/>
    <w:rsid w:val="00866251"/>
    <w:rsid w:val="008666D1"/>
    <w:rsid w:val="00866718"/>
    <w:rsid w:val="008667BC"/>
    <w:rsid w:val="008667E2"/>
    <w:rsid w:val="00866B4D"/>
    <w:rsid w:val="00866E96"/>
    <w:rsid w:val="0086744F"/>
    <w:rsid w:val="0087013B"/>
    <w:rsid w:val="008709BA"/>
    <w:rsid w:val="00870A83"/>
    <w:rsid w:val="00871390"/>
    <w:rsid w:val="008714A1"/>
    <w:rsid w:val="00872029"/>
    <w:rsid w:val="0087220C"/>
    <w:rsid w:val="00872FC8"/>
    <w:rsid w:val="00873170"/>
    <w:rsid w:val="008731D1"/>
    <w:rsid w:val="00874211"/>
    <w:rsid w:val="0087427E"/>
    <w:rsid w:val="008752FB"/>
    <w:rsid w:val="00875455"/>
    <w:rsid w:val="008755C6"/>
    <w:rsid w:val="00875949"/>
    <w:rsid w:val="00875966"/>
    <w:rsid w:val="0087644F"/>
    <w:rsid w:val="00876456"/>
    <w:rsid w:val="008766F7"/>
    <w:rsid w:val="00876A06"/>
    <w:rsid w:val="00877764"/>
    <w:rsid w:val="00877A19"/>
    <w:rsid w:val="00877A98"/>
    <w:rsid w:val="00877FD9"/>
    <w:rsid w:val="008802B5"/>
    <w:rsid w:val="00880AC6"/>
    <w:rsid w:val="00880ED4"/>
    <w:rsid w:val="008811B0"/>
    <w:rsid w:val="00881200"/>
    <w:rsid w:val="0088127F"/>
    <w:rsid w:val="008813B7"/>
    <w:rsid w:val="0088160F"/>
    <w:rsid w:val="00881682"/>
    <w:rsid w:val="00881741"/>
    <w:rsid w:val="00881C82"/>
    <w:rsid w:val="00881CD3"/>
    <w:rsid w:val="00881F2B"/>
    <w:rsid w:val="00882737"/>
    <w:rsid w:val="008827AD"/>
    <w:rsid w:val="008829FB"/>
    <w:rsid w:val="00883486"/>
    <w:rsid w:val="008836A7"/>
    <w:rsid w:val="008838E2"/>
    <w:rsid w:val="00883CED"/>
    <w:rsid w:val="00884422"/>
    <w:rsid w:val="00884938"/>
    <w:rsid w:val="00884B89"/>
    <w:rsid w:val="00884CEA"/>
    <w:rsid w:val="00886145"/>
    <w:rsid w:val="008863CE"/>
    <w:rsid w:val="00886512"/>
    <w:rsid w:val="00886C7B"/>
    <w:rsid w:val="0088772F"/>
    <w:rsid w:val="00887C45"/>
    <w:rsid w:val="00887EE3"/>
    <w:rsid w:val="0089001B"/>
    <w:rsid w:val="00890783"/>
    <w:rsid w:val="00892260"/>
    <w:rsid w:val="00892543"/>
    <w:rsid w:val="008928E2"/>
    <w:rsid w:val="00892A58"/>
    <w:rsid w:val="00892CBB"/>
    <w:rsid w:val="0089376D"/>
    <w:rsid w:val="00893D09"/>
    <w:rsid w:val="00894730"/>
    <w:rsid w:val="00894877"/>
    <w:rsid w:val="00894906"/>
    <w:rsid w:val="00895049"/>
    <w:rsid w:val="0089580A"/>
    <w:rsid w:val="00895822"/>
    <w:rsid w:val="0089582D"/>
    <w:rsid w:val="0089628E"/>
    <w:rsid w:val="00896E73"/>
    <w:rsid w:val="008970C1"/>
    <w:rsid w:val="008977C3"/>
    <w:rsid w:val="00897C3C"/>
    <w:rsid w:val="00897FAF"/>
    <w:rsid w:val="008A1556"/>
    <w:rsid w:val="008A15CE"/>
    <w:rsid w:val="008A2151"/>
    <w:rsid w:val="008A2363"/>
    <w:rsid w:val="008A2B9A"/>
    <w:rsid w:val="008A3368"/>
    <w:rsid w:val="008A36D8"/>
    <w:rsid w:val="008A3734"/>
    <w:rsid w:val="008A3B1E"/>
    <w:rsid w:val="008A3EE4"/>
    <w:rsid w:val="008A45F0"/>
    <w:rsid w:val="008A4768"/>
    <w:rsid w:val="008A4785"/>
    <w:rsid w:val="008A4855"/>
    <w:rsid w:val="008A5419"/>
    <w:rsid w:val="008A5C75"/>
    <w:rsid w:val="008A5E3E"/>
    <w:rsid w:val="008A6233"/>
    <w:rsid w:val="008A6421"/>
    <w:rsid w:val="008A648C"/>
    <w:rsid w:val="008A6776"/>
    <w:rsid w:val="008A6BD4"/>
    <w:rsid w:val="008A6BDC"/>
    <w:rsid w:val="008A762F"/>
    <w:rsid w:val="008A773A"/>
    <w:rsid w:val="008A77B5"/>
    <w:rsid w:val="008A7F57"/>
    <w:rsid w:val="008B0F35"/>
    <w:rsid w:val="008B11F3"/>
    <w:rsid w:val="008B12E3"/>
    <w:rsid w:val="008B1778"/>
    <w:rsid w:val="008B18B4"/>
    <w:rsid w:val="008B1B00"/>
    <w:rsid w:val="008B1B91"/>
    <w:rsid w:val="008B22CE"/>
    <w:rsid w:val="008B2C50"/>
    <w:rsid w:val="008B3131"/>
    <w:rsid w:val="008B35A0"/>
    <w:rsid w:val="008B35A1"/>
    <w:rsid w:val="008B3A36"/>
    <w:rsid w:val="008B411F"/>
    <w:rsid w:val="008B4782"/>
    <w:rsid w:val="008B4C1A"/>
    <w:rsid w:val="008B4E8B"/>
    <w:rsid w:val="008B529D"/>
    <w:rsid w:val="008B5EE3"/>
    <w:rsid w:val="008B6AD2"/>
    <w:rsid w:val="008B6B84"/>
    <w:rsid w:val="008B7F5D"/>
    <w:rsid w:val="008C021E"/>
    <w:rsid w:val="008C05A9"/>
    <w:rsid w:val="008C05CE"/>
    <w:rsid w:val="008C0A60"/>
    <w:rsid w:val="008C0C08"/>
    <w:rsid w:val="008C10E9"/>
    <w:rsid w:val="008C1541"/>
    <w:rsid w:val="008C1AA5"/>
    <w:rsid w:val="008C1B28"/>
    <w:rsid w:val="008C1B92"/>
    <w:rsid w:val="008C1CEE"/>
    <w:rsid w:val="008C2053"/>
    <w:rsid w:val="008C22E3"/>
    <w:rsid w:val="008C26B1"/>
    <w:rsid w:val="008C28F6"/>
    <w:rsid w:val="008C2979"/>
    <w:rsid w:val="008C2D24"/>
    <w:rsid w:val="008C33BB"/>
    <w:rsid w:val="008C38C3"/>
    <w:rsid w:val="008C3D9A"/>
    <w:rsid w:val="008C403A"/>
    <w:rsid w:val="008C4057"/>
    <w:rsid w:val="008C44E5"/>
    <w:rsid w:val="008C45BD"/>
    <w:rsid w:val="008C49AC"/>
    <w:rsid w:val="008C4BD4"/>
    <w:rsid w:val="008C5492"/>
    <w:rsid w:val="008C5760"/>
    <w:rsid w:val="008C57A9"/>
    <w:rsid w:val="008C59BC"/>
    <w:rsid w:val="008C5DCB"/>
    <w:rsid w:val="008C6315"/>
    <w:rsid w:val="008C66F4"/>
    <w:rsid w:val="008C7C43"/>
    <w:rsid w:val="008C7CC9"/>
    <w:rsid w:val="008D07F3"/>
    <w:rsid w:val="008D0F24"/>
    <w:rsid w:val="008D169B"/>
    <w:rsid w:val="008D1DE5"/>
    <w:rsid w:val="008D2150"/>
    <w:rsid w:val="008D2A31"/>
    <w:rsid w:val="008D3EF8"/>
    <w:rsid w:val="008D4233"/>
    <w:rsid w:val="008D4298"/>
    <w:rsid w:val="008D436F"/>
    <w:rsid w:val="008D471D"/>
    <w:rsid w:val="008D474E"/>
    <w:rsid w:val="008D4FDA"/>
    <w:rsid w:val="008D52D4"/>
    <w:rsid w:val="008D562C"/>
    <w:rsid w:val="008D5A1C"/>
    <w:rsid w:val="008D5A98"/>
    <w:rsid w:val="008D6CBC"/>
    <w:rsid w:val="008D6CE1"/>
    <w:rsid w:val="008D7410"/>
    <w:rsid w:val="008D787F"/>
    <w:rsid w:val="008E01E5"/>
    <w:rsid w:val="008E03B3"/>
    <w:rsid w:val="008E07B3"/>
    <w:rsid w:val="008E1058"/>
    <w:rsid w:val="008E12C4"/>
    <w:rsid w:val="008E1309"/>
    <w:rsid w:val="008E18F2"/>
    <w:rsid w:val="008E1D5A"/>
    <w:rsid w:val="008E2172"/>
    <w:rsid w:val="008E25EB"/>
    <w:rsid w:val="008E2662"/>
    <w:rsid w:val="008E2D19"/>
    <w:rsid w:val="008E3AE7"/>
    <w:rsid w:val="008E3BCB"/>
    <w:rsid w:val="008E3FB3"/>
    <w:rsid w:val="008E40CC"/>
    <w:rsid w:val="008E4396"/>
    <w:rsid w:val="008E4636"/>
    <w:rsid w:val="008E4899"/>
    <w:rsid w:val="008E5A0F"/>
    <w:rsid w:val="008E5D59"/>
    <w:rsid w:val="008E6576"/>
    <w:rsid w:val="008E67E2"/>
    <w:rsid w:val="008E6D6C"/>
    <w:rsid w:val="008E6EF3"/>
    <w:rsid w:val="008F00AF"/>
    <w:rsid w:val="008F01CA"/>
    <w:rsid w:val="008F0232"/>
    <w:rsid w:val="008F10F0"/>
    <w:rsid w:val="008F118B"/>
    <w:rsid w:val="008F21B4"/>
    <w:rsid w:val="008F2C82"/>
    <w:rsid w:val="008F2E15"/>
    <w:rsid w:val="008F2F6B"/>
    <w:rsid w:val="008F2F81"/>
    <w:rsid w:val="008F32CA"/>
    <w:rsid w:val="008F4131"/>
    <w:rsid w:val="008F42FF"/>
    <w:rsid w:val="008F448A"/>
    <w:rsid w:val="008F48E8"/>
    <w:rsid w:val="008F498F"/>
    <w:rsid w:val="008F4B8B"/>
    <w:rsid w:val="008F4BE6"/>
    <w:rsid w:val="008F4C3C"/>
    <w:rsid w:val="008F4E65"/>
    <w:rsid w:val="008F5290"/>
    <w:rsid w:val="008F53DC"/>
    <w:rsid w:val="008F5EC8"/>
    <w:rsid w:val="008F63D5"/>
    <w:rsid w:val="008F659D"/>
    <w:rsid w:val="008F67B0"/>
    <w:rsid w:val="008F6807"/>
    <w:rsid w:val="008F6D43"/>
    <w:rsid w:val="008F6E5C"/>
    <w:rsid w:val="008F7A87"/>
    <w:rsid w:val="008F7F50"/>
    <w:rsid w:val="009008D9"/>
    <w:rsid w:val="00900932"/>
    <w:rsid w:val="00901A00"/>
    <w:rsid w:val="009033A2"/>
    <w:rsid w:val="00903743"/>
    <w:rsid w:val="0090398A"/>
    <w:rsid w:val="0090423E"/>
    <w:rsid w:val="009045B2"/>
    <w:rsid w:val="0090486B"/>
    <w:rsid w:val="00904D73"/>
    <w:rsid w:val="009051EF"/>
    <w:rsid w:val="00905CCA"/>
    <w:rsid w:val="00906E43"/>
    <w:rsid w:val="00907AA2"/>
    <w:rsid w:val="009112E8"/>
    <w:rsid w:val="00911369"/>
    <w:rsid w:val="0091157C"/>
    <w:rsid w:val="00911642"/>
    <w:rsid w:val="00911A11"/>
    <w:rsid w:val="00912326"/>
    <w:rsid w:val="00912372"/>
    <w:rsid w:val="00912712"/>
    <w:rsid w:val="0091369A"/>
    <w:rsid w:val="009136A3"/>
    <w:rsid w:val="00913BC7"/>
    <w:rsid w:val="009141F5"/>
    <w:rsid w:val="009145CC"/>
    <w:rsid w:val="00915129"/>
    <w:rsid w:val="00915460"/>
    <w:rsid w:val="00915685"/>
    <w:rsid w:val="0091598F"/>
    <w:rsid w:val="0091600B"/>
    <w:rsid w:val="0091656F"/>
    <w:rsid w:val="00916ED9"/>
    <w:rsid w:val="009170C9"/>
    <w:rsid w:val="0091764F"/>
    <w:rsid w:val="00917B19"/>
    <w:rsid w:val="00917B78"/>
    <w:rsid w:val="00920014"/>
    <w:rsid w:val="0092144F"/>
    <w:rsid w:val="00921B0A"/>
    <w:rsid w:val="00921B49"/>
    <w:rsid w:val="00921DE6"/>
    <w:rsid w:val="00921F2E"/>
    <w:rsid w:val="0092257C"/>
    <w:rsid w:val="009227D8"/>
    <w:rsid w:val="009227E7"/>
    <w:rsid w:val="00922924"/>
    <w:rsid w:val="00922C25"/>
    <w:rsid w:val="00922D65"/>
    <w:rsid w:val="00923114"/>
    <w:rsid w:val="0092342A"/>
    <w:rsid w:val="00923D36"/>
    <w:rsid w:val="00923D37"/>
    <w:rsid w:val="00924145"/>
    <w:rsid w:val="00924384"/>
    <w:rsid w:val="00925B81"/>
    <w:rsid w:val="00925E77"/>
    <w:rsid w:val="00926167"/>
    <w:rsid w:val="0092635A"/>
    <w:rsid w:val="009267D5"/>
    <w:rsid w:val="009271B9"/>
    <w:rsid w:val="00927627"/>
    <w:rsid w:val="009279D4"/>
    <w:rsid w:val="0093032D"/>
    <w:rsid w:val="0093035B"/>
    <w:rsid w:val="0093046F"/>
    <w:rsid w:val="0093061F"/>
    <w:rsid w:val="00930A38"/>
    <w:rsid w:val="0093133D"/>
    <w:rsid w:val="009317C3"/>
    <w:rsid w:val="00932990"/>
    <w:rsid w:val="0093394F"/>
    <w:rsid w:val="00933A2D"/>
    <w:rsid w:val="00933DFB"/>
    <w:rsid w:val="00934920"/>
    <w:rsid w:val="009349A5"/>
    <w:rsid w:val="0093503D"/>
    <w:rsid w:val="009350AF"/>
    <w:rsid w:val="0093552A"/>
    <w:rsid w:val="00935661"/>
    <w:rsid w:val="00935D1A"/>
    <w:rsid w:val="00935E4C"/>
    <w:rsid w:val="00936046"/>
    <w:rsid w:val="009361D6"/>
    <w:rsid w:val="0093620A"/>
    <w:rsid w:val="00936502"/>
    <w:rsid w:val="00936A27"/>
    <w:rsid w:val="00937269"/>
    <w:rsid w:val="009376A9"/>
    <w:rsid w:val="009376BB"/>
    <w:rsid w:val="009379F9"/>
    <w:rsid w:val="00937D62"/>
    <w:rsid w:val="00940646"/>
    <w:rsid w:val="00940CDD"/>
    <w:rsid w:val="00940EB4"/>
    <w:rsid w:val="0094155D"/>
    <w:rsid w:val="00941AD0"/>
    <w:rsid w:val="00942479"/>
    <w:rsid w:val="009427D9"/>
    <w:rsid w:val="009427EC"/>
    <w:rsid w:val="009429CC"/>
    <w:rsid w:val="00942F44"/>
    <w:rsid w:val="009435E6"/>
    <w:rsid w:val="00944791"/>
    <w:rsid w:val="00944BF1"/>
    <w:rsid w:val="00944C57"/>
    <w:rsid w:val="00944F92"/>
    <w:rsid w:val="00945239"/>
    <w:rsid w:val="00945CDA"/>
    <w:rsid w:val="0094624D"/>
    <w:rsid w:val="009463AB"/>
    <w:rsid w:val="0094672C"/>
    <w:rsid w:val="009468D8"/>
    <w:rsid w:val="00946D17"/>
    <w:rsid w:val="00946F82"/>
    <w:rsid w:val="00950033"/>
    <w:rsid w:val="0095041A"/>
    <w:rsid w:val="00950B86"/>
    <w:rsid w:val="00950D30"/>
    <w:rsid w:val="00951584"/>
    <w:rsid w:val="0095234C"/>
    <w:rsid w:val="00953096"/>
    <w:rsid w:val="00953878"/>
    <w:rsid w:val="009538B7"/>
    <w:rsid w:val="00953A7B"/>
    <w:rsid w:val="00953E44"/>
    <w:rsid w:val="00954619"/>
    <w:rsid w:val="00954745"/>
    <w:rsid w:val="00955468"/>
    <w:rsid w:val="0095556C"/>
    <w:rsid w:val="0095572E"/>
    <w:rsid w:val="009559E5"/>
    <w:rsid w:val="00956143"/>
    <w:rsid w:val="009565F5"/>
    <w:rsid w:val="00956922"/>
    <w:rsid w:val="009569D9"/>
    <w:rsid w:val="00956ED3"/>
    <w:rsid w:val="0095711F"/>
    <w:rsid w:val="00957380"/>
    <w:rsid w:val="00960189"/>
    <w:rsid w:val="0096031A"/>
    <w:rsid w:val="00960510"/>
    <w:rsid w:val="0096059D"/>
    <w:rsid w:val="00960ADF"/>
    <w:rsid w:val="0096101D"/>
    <w:rsid w:val="00961D0A"/>
    <w:rsid w:val="009621D7"/>
    <w:rsid w:val="0096262F"/>
    <w:rsid w:val="009627DB"/>
    <w:rsid w:val="0096284C"/>
    <w:rsid w:val="00962861"/>
    <w:rsid w:val="00962989"/>
    <w:rsid w:val="00962E5D"/>
    <w:rsid w:val="009635B5"/>
    <w:rsid w:val="00963662"/>
    <w:rsid w:val="00963A4D"/>
    <w:rsid w:val="00964502"/>
    <w:rsid w:val="009646FF"/>
    <w:rsid w:val="00964817"/>
    <w:rsid w:val="009651F7"/>
    <w:rsid w:val="00965557"/>
    <w:rsid w:val="00965DC7"/>
    <w:rsid w:val="009660DF"/>
    <w:rsid w:val="00966238"/>
    <w:rsid w:val="009665BE"/>
    <w:rsid w:val="00966C5C"/>
    <w:rsid w:val="00967160"/>
    <w:rsid w:val="009672A2"/>
    <w:rsid w:val="009673F6"/>
    <w:rsid w:val="009678E8"/>
    <w:rsid w:val="00967ABF"/>
    <w:rsid w:val="00970167"/>
    <w:rsid w:val="00970CB3"/>
    <w:rsid w:val="00970F79"/>
    <w:rsid w:val="0097103A"/>
    <w:rsid w:val="00971280"/>
    <w:rsid w:val="0097178A"/>
    <w:rsid w:val="00971D44"/>
    <w:rsid w:val="00971E13"/>
    <w:rsid w:val="00973044"/>
    <w:rsid w:val="00973F19"/>
    <w:rsid w:val="00974092"/>
    <w:rsid w:val="009748DF"/>
    <w:rsid w:val="00974E2C"/>
    <w:rsid w:val="00974E31"/>
    <w:rsid w:val="0097525C"/>
    <w:rsid w:val="009753EC"/>
    <w:rsid w:val="009762C6"/>
    <w:rsid w:val="00976849"/>
    <w:rsid w:val="00976EB8"/>
    <w:rsid w:val="00977056"/>
    <w:rsid w:val="00977DDF"/>
    <w:rsid w:val="00977E38"/>
    <w:rsid w:val="00977FD7"/>
    <w:rsid w:val="009802E2"/>
    <w:rsid w:val="009816BB"/>
    <w:rsid w:val="009823DD"/>
    <w:rsid w:val="009824C3"/>
    <w:rsid w:val="00982C85"/>
    <w:rsid w:val="009831C4"/>
    <w:rsid w:val="00983CB4"/>
    <w:rsid w:val="00983FA1"/>
    <w:rsid w:val="0098421E"/>
    <w:rsid w:val="009845C3"/>
    <w:rsid w:val="009848B8"/>
    <w:rsid w:val="00984B0F"/>
    <w:rsid w:val="0098523E"/>
    <w:rsid w:val="0098575B"/>
    <w:rsid w:val="00985BC7"/>
    <w:rsid w:val="00985FFE"/>
    <w:rsid w:val="009860A7"/>
    <w:rsid w:val="00986432"/>
    <w:rsid w:val="009864FA"/>
    <w:rsid w:val="009865DF"/>
    <w:rsid w:val="00986C52"/>
    <w:rsid w:val="00987449"/>
    <w:rsid w:val="0098761C"/>
    <w:rsid w:val="00987A61"/>
    <w:rsid w:val="00987DF6"/>
    <w:rsid w:val="00987EFA"/>
    <w:rsid w:val="00990228"/>
    <w:rsid w:val="0099056B"/>
    <w:rsid w:val="009906EC"/>
    <w:rsid w:val="00990962"/>
    <w:rsid w:val="00991450"/>
    <w:rsid w:val="009917EF"/>
    <w:rsid w:val="00991BB8"/>
    <w:rsid w:val="00992728"/>
    <w:rsid w:val="009928DF"/>
    <w:rsid w:val="00992EC5"/>
    <w:rsid w:val="00993696"/>
    <w:rsid w:val="009938C5"/>
    <w:rsid w:val="00993C54"/>
    <w:rsid w:val="00993D71"/>
    <w:rsid w:val="00993F9C"/>
    <w:rsid w:val="009943D0"/>
    <w:rsid w:val="009949BC"/>
    <w:rsid w:val="00994B39"/>
    <w:rsid w:val="0099508C"/>
    <w:rsid w:val="00995128"/>
    <w:rsid w:val="0099520F"/>
    <w:rsid w:val="00995339"/>
    <w:rsid w:val="00995394"/>
    <w:rsid w:val="009953B8"/>
    <w:rsid w:val="009961C4"/>
    <w:rsid w:val="009966A4"/>
    <w:rsid w:val="00996A33"/>
    <w:rsid w:val="00997DDC"/>
    <w:rsid w:val="00997E8B"/>
    <w:rsid w:val="009A0322"/>
    <w:rsid w:val="009A06A5"/>
    <w:rsid w:val="009A08C9"/>
    <w:rsid w:val="009A0E1D"/>
    <w:rsid w:val="009A0ED2"/>
    <w:rsid w:val="009A1219"/>
    <w:rsid w:val="009A13EE"/>
    <w:rsid w:val="009A14D9"/>
    <w:rsid w:val="009A2241"/>
    <w:rsid w:val="009A23AE"/>
    <w:rsid w:val="009A2BCA"/>
    <w:rsid w:val="009A2CCB"/>
    <w:rsid w:val="009A2F05"/>
    <w:rsid w:val="009A330C"/>
    <w:rsid w:val="009A3404"/>
    <w:rsid w:val="009A351F"/>
    <w:rsid w:val="009A36AD"/>
    <w:rsid w:val="009A3E1F"/>
    <w:rsid w:val="009A4BF0"/>
    <w:rsid w:val="009A4C2E"/>
    <w:rsid w:val="009A5201"/>
    <w:rsid w:val="009A53A4"/>
    <w:rsid w:val="009A57F9"/>
    <w:rsid w:val="009A6337"/>
    <w:rsid w:val="009A6972"/>
    <w:rsid w:val="009A6DB2"/>
    <w:rsid w:val="009A70B3"/>
    <w:rsid w:val="009A7285"/>
    <w:rsid w:val="009A780E"/>
    <w:rsid w:val="009A78F4"/>
    <w:rsid w:val="009A79AE"/>
    <w:rsid w:val="009B097E"/>
    <w:rsid w:val="009B0E37"/>
    <w:rsid w:val="009B1168"/>
    <w:rsid w:val="009B16F2"/>
    <w:rsid w:val="009B1A96"/>
    <w:rsid w:val="009B1D12"/>
    <w:rsid w:val="009B348C"/>
    <w:rsid w:val="009B354D"/>
    <w:rsid w:val="009B36B5"/>
    <w:rsid w:val="009B3B4E"/>
    <w:rsid w:val="009B4262"/>
    <w:rsid w:val="009B43B6"/>
    <w:rsid w:val="009B43EC"/>
    <w:rsid w:val="009B465D"/>
    <w:rsid w:val="009B4DAD"/>
    <w:rsid w:val="009B5CEA"/>
    <w:rsid w:val="009B6091"/>
    <w:rsid w:val="009B62E8"/>
    <w:rsid w:val="009B65D0"/>
    <w:rsid w:val="009B6AAF"/>
    <w:rsid w:val="009B6C95"/>
    <w:rsid w:val="009B710A"/>
    <w:rsid w:val="009B7462"/>
    <w:rsid w:val="009B772B"/>
    <w:rsid w:val="009B77D8"/>
    <w:rsid w:val="009B7D7C"/>
    <w:rsid w:val="009C0082"/>
    <w:rsid w:val="009C09D6"/>
    <w:rsid w:val="009C0E6F"/>
    <w:rsid w:val="009C125B"/>
    <w:rsid w:val="009C13D4"/>
    <w:rsid w:val="009C23C5"/>
    <w:rsid w:val="009C2445"/>
    <w:rsid w:val="009C313C"/>
    <w:rsid w:val="009C3492"/>
    <w:rsid w:val="009C3558"/>
    <w:rsid w:val="009C40E5"/>
    <w:rsid w:val="009C4173"/>
    <w:rsid w:val="009C4348"/>
    <w:rsid w:val="009C4755"/>
    <w:rsid w:val="009C4A88"/>
    <w:rsid w:val="009C4B5D"/>
    <w:rsid w:val="009C5320"/>
    <w:rsid w:val="009C5BB1"/>
    <w:rsid w:val="009C5C1F"/>
    <w:rsid w:val="009C5CFD"/>
    <w:rsid w:val="009C6829"/>
    <w:rsid w:val="009C7105"/>
    <w:rsid w:val="009C7277"/>
    <w:rsid w:val="009C7278"/>
    <w:rsid w:val="009C77EC"/>
    <w:rsid w:val="009C7A92"/>
    <w:rsid w:val="009D037E"/>
    <w:rsid w:val="009D0584"/>
    <w:rsid w:val="009D0598"/>
    <w:rsid w:val="009D05FC"/>
    <w:rsid w:val="009D1079"/>
    <w:rsid w:val="009D118A"/>
    <w:rsid w:val="009D1707"/>
    <w:rsid w:val="009D175C"/>
    <w:rsid w:val="009D184B"/>
    <w:rsid w:val="009D2425"/>
    <w:rsid w:val="009D2961"/>
    <w:rsid w:val="009D35BD"/>
    <w:rsid w:val="009D35EC"/>
    <w:rsid w:val="009D377A"/>
    <w:rsid w:val="009D3A23"/>
    <w:rsid w:val="009D3A2D"/>
    <w:rsid w:val="009D4BC9"/>
    <w:rsid w:val="009D529B"/>
    <w:rsid w:val="009D530B"/>
    <w:rsid w:val="009D5564"/>
    <w:rsid w:val="009D5855"/>
    <w:rsid w:val="009D58F3"/>
    <w:rsid w:val="009D5C88"/>
    <w:rsid w:val="009D61BE"/>
    <w:rsid w:val="009D6488"/>
    <w:rsid w:val="009D6DE1"/>
    <w:rsid w:val="009D6EB2"/>
    <w:rsid w:val="009D78DD"/>
    <w:rsid w:val="009D7C33"/>
    <w:rsid w:val="009E04D6"/>
    <w:rsid w:val="009E07C4"/>
    <w:rsid w:val="009E123E"/>
    <w:rsid w:val="009E1400"/>
    <w:rsid w:val="009E15F6"/>
    <w:rsid w:val="009E1759"/>
    <w:rsid w:val="009E32C6"/>
    <w:rsid w:val="009E40E4"/>
    <w:rsid w:val="009E4360"/>
    <w:rsid w:val="009E4618"/>
    <w:rsid w:val="009E4F63"/>
    <w:rsid w:val="009E5826"/>
    <w:rsid w:val="009E5EEA"/>
    <w:rsid w:val="009E6373"/>
    <w:rsid w:val="009E64E5"/>
    <w:rsid w:val="009E7474"/>
    <w:rsid w:val="009E788B"/>
    <w:rsid w:val="009E7BC3"/>
    <w:rsid w:val="009F06CD"/>
    <w:rsid w:val="009F06FC"/>
    <w:rsid w:val="009F0CB4"/>
    <w:rsid w:val="009F140E"/>
    <w:rsid w:val="009F2327"/>
    <w:rsid w:val="009F233D"/>
    <w:rsid w:val="009F237F"/>
    <w:rsid w:val="009F2759"/>
    <w:rsid w:val="009F2886"/>
    <w:rsid w:val="009F2B68"/>
    <w:rsid w:val="009F2B99"/>
    <w:rsid w:val="009F2D44"/>
    <w:rsid w:val="009F3042"/>
    <w:rsid w:val="009F313C"/>
    <w:rsid w:val="009F3227"/>
    <w:rsid w:val="009F3268"/>
    <w:rsid w:val="009F4015"/>
    <w:rsid w:val="009F43FF"/>
    <w:rsid w:val="009F4419"/>
    <w:rsid w:val="009F4665"/>
    <w:rsid w:val="009F4905"/>
    <w:rsid w:val="009F5315"/>
    <w:rsid w:val="009F57A3"/>
    <w:rsid w:val="009F5AF4"/>
    <w:rsid w:val="009F62E3"/>
    <w:rsid w:val="009F6406"/>
    <w:rsid w:val="009F6D75"/>
    <w:rsid w:val="009F6F5A"/>
    <w:rsid w:val="009F71DE"/>
    <w:rsid w:val="009F76E9"/>
    <w:rsid w:val="009F77F9"/>
    <w:rsid w:val="009F7941"/>
    <w:rsid w:val="009F795D"/>
    <w:rsid w:val="009F7D42"/>
    <w:rsid w:val="00A000F0"/>
    <w:rsid w:val="00A00133"/>
    <w:rsid w:val="00A003B2"/>
    <w:rsid w:val="00A004C3"/>
    <w:rsid w:val="00A0074A"/>
    <w:rsid w:val="00A00FFD"/>
    <w:rsid w:val="00A01457"/>
    <w:rsid w:val="00A017F2"/>
    <w:rsid w:val="00A01DA5"/>
    <w:rsid w:val="00A020B5"/>
    <w:rsid w:val="00A023DA"/>
    <w:rsid w:val="00A02434"/>
    <w:rsid w:val="00A0246B"/>
    <w:rsid w:val="00A026FB"/>
    <w:rsid w:val="00A02764"/>
    <w:rsid w:val="00A02DED"/>
    <w:rsid w:val="00A02FFB"/>
    <w:rsid w:val="00A03383"/>
    <w:rsid w:val="00A03A06"/>
    <w:rsid w:val="00A03E6C"/>
    <w:rsid w:val="00A041D3"/>
    <w:rsid w:val="00A051E3"/>
    <w:rsid w:val="00A05753"/>
    <w:rsid w:val="00A05EC7"/>
    <w:rsid w:val="00A06165"/>
    <w:rsid w:val="00A06276"/>
    <w:rsid w:val="00A069E2"/>
    <w:rsid w:val="00A07369"/>
    <w:rsid w:val="00A1011E"/>
    <w:rsid w:val="00A10A06"/>
    <w:rsid w:val="00A10F8F"/>
    <w:rsid w:val="00A111EE"/>
    <w:rsid w:val="00A11871"/>
    <w:rsid w:val="00A11A09"/>
    <w:rsid w:val="00A12079"/>
    <w:rsid w:val="00A128B8"/>
    <w:rsid w:val="00A12B48"/>
    <w:rsid w:val="00A13005"/>
    <w:rsid w:val="00A13AC2"/>
    <w:rsid w:val="00A14781"/>
    <w:rsid w:val="00A1520F"/>
    <w:rsid w:val="00A153FD"/>
    <w:rsid w:val="00A15412"/>
    <w:rsid w:val="00A15A4E"/>
    <w:rsid w:val="00A15BFA"/>
    <w:rsid w:val="00A15C99"/>
    <w:rsid w:val="00A161D0"/>
    <w:rsid w:val="00A163B8"/>
    <w:rsid w:val="00A16C22"/>
    <w:rsid w:val="00A17B89"/>
    <w:rsid w:val="00A17BBC"/>
    <w:rsid w:val="00A17D4F"/>
    <w:rsid w:val="00A20093"/>
    <w:rsid w:val="00A20760"/>
    <w:rsid w:val="00A215E8"/>
    <w:rsid w:val="00A217FC"/>
    <w:rsid w:val="00A22A97"/>
    <w:rsid w:val="00A235F9"/>
    <w:rsid w:val="00A23691"/>
    <w:rsid w:val="00A23B27"/>
    <w:rsid w:val="00A24024"/>
    <w:rsid w:val="00A2406C"/>
    <w:rsid w:val="00A24210"/>
    <w:rsid w:val="00A2482D"/>
    <w:rsid w:val="00A24BB3"/>
    <w:rsid w:val="00A24C79"/>
    <w:rsid w:val="00A24F4F"/>
    <w:rsid w:val="00A2515E"/>
    <w:rsid w:val="00A25715"/>
    <w:rsid w:val="00A2588A"/>
    <w:rsid w:val="00A25F87"/>
    <w:rsid w:val="00A26164"/>
    <w:rsid w:val="00A2629A"/>
    <w:rsid w:val="00A2647A"/>
    <w:rsid w:val="00A27B28"/>
    <w:rsid w:val="00A31774"/>
    <w:rsid w:val="00A31C24"/>
    <w:rsid w:val="00A31D94"/>
    <w:rsid w:val="00A32C05"/>
    <w:rsid w:val="00A32D4E"/>
    <w:rsid w:val="00A32FBA"/>
    <w:rsid w:val="00A3316F"/>
    <w:rsid w:val="00A333C2"/>
    <w:rsid w:val="00A33667"/>
    <w:rsid w:val="00A336A4"/>
    <w:rsid w:val="00A33FE8"/>
    <w:rsid w:val="00A34233"/>
    <w:rsid w:val="00A347C2"/>
    <w:rsid w:val="00A34A00"/>
    <w:rsid w:val="00A34BB4"/>
    <w:rsid w:val="00A34BE2"/>
    <w:rsid w:val="00A35145"/>
    <w:rsid w:val="00A35BAC"/>
    <w:rsid w:val="00A366C6"/>
    <w:rsid w:val="00A36B2F"/>
    <w:rsid w:val="00A40C14"/>
    <w:rsid w:val="00A40DED"/>
    <w:rsid w:val="00A40F97"/>
    <w:rsid w:val="00A413CA"/>
    <w:rsid w:val="00A41667"/>
    <w:rsid w:val="00A41CE3"/>
    <w:rsid w:val="00A4271C"/>
    <w:rsid w:val="00A42992"/>
    <w:rsid w:val="00A42C7F"/>
    <w:rsid w:val="00A43AFB"/>
    <w:rsid w:val="00A43B20"/>
    <w:rsid w:val="00A43EAA"/>
    <w:rsid w:val="00A43F33"/>
    <w:rsid w:val="00A443B5"/>
    <w:rsid w:val="00A44572"/>
    <w:rsid w:val="00A447FE"/>
    <w:rsid w:val="00A44D94"/>
    <w:rsid w:val="00A44E90"/>
    <w:rsid w:val="00A45056"/>
    <w:rsid w:val="00A45691"/>
    <w:rsid w:val="00A46545"/>
    <w:rsid w:val="00A46699"/>
    <w:rsid w:val="00A4671E"/>
    <w:rsid w:val="00A46C45"/>
    <w:rsid w:val="00A46CE4"/>
    <w:rsid w:val="00A47190"/>
    <w:rsid w:val="00A4764D"/>
    <w:rsid w:val="00A47897"/>
    <w:rsid w:val="00A47926"/>
    <w:rsid w:val="00A50141"/>
    <w:rsid w:val="00A50373"/>
    <w:rsid w:val="00A503C5"/>
    <w:rsid w:val="00A50530"/>
    <w:rsid w:val="00A51194"/>
    <w:rsid w:val="00A5144B"/>
    <w:rsid w:val="00A51709"/>
    <w:rsid w:val="00A517C1"/>
    <w:rsid w:val="00A51A66"/>
    <w:rsid w:val="00A51A70"/>
    <w:rsid w:val="00A5208D"/>
    <w:rsid w:val="00A525F9"/>
    <w:rsid w:val="00A52929"/>
    <w:rsid w:val="00A52A94"/>
    <w:rsid w:val="00A52C30"/>
    <w:rsid w:val="00A52C74"/>
    <w:rsid w:val="00A5349D"/>
    <w:rsid w:val="00A53ADB"/>
    <w:rsid w:val="00A54237"/>
    <w:rsid w:val="00A54473"/>
    <w:rsid w:val="00A55042"/>
    <w:rsid w:val="00A550D7"/>
    <w:rsid w:val="00A55A45"/>
    <w:rsid w:val="00A56370"/>
    <w:rsid w:val="00A56490"/>
    <w:rsid w:val="00A56D7E"/>
    <w:rsid w:val="00A57AB4"/>
    <w:rsid w:val="00A603D6"/>
    <w:rsid w:val="00A6145A"/>
    <w:rsid w:val="00A616DC"/>
    <w:rsid w:val="00A61EE2"/>
    <w:rsid w:val="00A61F2F"/>
    <w:rsid w:val="00A62109"/>
    <w:rsid w:val="00A62272"/>
    <w:rsid w:val="00A623BA"/>
    <w:rsid w:val="00A62C83"/>
    <w:rsid w:val="00A62CBF"/>
    <w:rsid w:val="00A62F04"/>
    <w:rsid w:val="00A63864"/>
    <w:rsid w:val="00A64217"/>
    <w:rsid w:val="00A642CA"/>
    <w:rsid w:val="00A6492D"/>
    <w:rsid w:val="00A65193"/>
    <w:rsid w:val="00A65196"/>
    <w:rsid w:val="00A651D8"/>
    <w:rsid w:val="00A65EAF"/>
    <w:rsid w:val="00A66092"/>
    <w:rsid w:val="00A662FB"/>
    <w:rsid w:val="00A66377"/>
    <w:rsid w:val="00A66594"/>
    <w:rsid w:val="00A67691"/>
    <w:rsid w:val="00A6792D"/>
    <w:rsid w:val="00A70ED1"/>
    <w:rsid w:val="00A717CE"/>
    <w:rsid w:val="00A71C0B"/>
    <w:rsid w:val="00A71D6C"/>
    <w:rsid w:val="00A7213C"/>
    <w:rsid w:val="00A724D4"/>
    <w:rsid w:val="00A72736"/>
    <w:rsid w:val="00A729EE"/>
    <w:rsid w:val="00A72D75"/>
    <w:rsid w:val="00A731D3"/>
    <w:rsid w:val="00A73BD8"/>
    <w:rsid w:val="00A74353"/>
    <w:rsid w:val="00A747D9"/>
    <w:rsid w:val="00A74B66"/>
    <w:rsid w:val="00A755AD"/>
    <w:rsid w:val="00A75AF6"/>
    <w:rsid w:val="00A75D3D"/>
    <w:rsid w:val="00A76EE2"/>
    <w:rsid w:val="00A770E4"/>
    <w:rsid w:val="00A772CF"/>
    <w:rsid w:val="00A7776A"/>
    <w:rsid w:val="00A77774"/>
    <w:rsid w:val="00A778C7"/>
    <w:rsid w:val="00A77C0A"/>
    <w:rsid w:val="00A77E7B"/>
    <w:rsid w:val="00A802EF"/>
    <w:rsid w:val="00A80CEE"/>
    <w:rsid w:val="00A81A25"/>
    <w:rsid w:val="00A81AAF"/>
    <w:rsid w:val="00A81E22"/>
    <w:rsid w:val="00A81F40"/>
    <w:rsid w:val="00A81FD9"/>
    <w:rsid w:val="00A826C0"/>
    <w:rsid w:val="00A8280A"/>
    <w:rsid w:val="00A829FA"/>
    <w:rsid w:val="00A82F73"/>
    <w:rsid w:val="00A8312A"/>
    <w:rsid w:val="00A833D9"/>
    <w:rsid w:val="00A83865"/>
    <w:rsid w:val="00A83A96"/>
    <w:rsid w:val="00A83F4D"/>
    <w:rsid w:val="00A8500D"/>
    <w:rsid w:val="00A8586E"/>
    <w:rsid w:val="00A85AD9"/>
    <w:rsid w:val="00A85D91"/>
    <w:rsid w:val="00A860B5"/>
    <w:rsid w:val="00A861DE"/>
    <w:rsid w:val="00A86371"/>
    <w:rsid w:val="00A865D4"/>
    <w:rsid w:val="00A8667D"/>
    <w:rsid w:val="00A868D1"/>
    <w:rsid w:val="00A86C4D"/>
    <w:rsid w:val="00A874C5"/>
    <w:rsid w:val="00A901AF"/>
    <w:rsid w:val="00A901F9"/>
    <w:rsid w:val="00A90569"/>
    <w:rsid w:val="00A9099E"/>
    <w:rsid w:val="00A91050"/>
    <w:rsid w:val="00A91AF6"/>
    <w:rsid w:val="00A92264"/>
    <w:rsid w:val="00A923E1"/>
    <w:rsid w:val="00A9242E"/>
    <w:rsid w:val="00A92AAF"/>
    <w:rsid w:val="00A92C82"/>
    <w:rsid w:val="00A92FA9"/>
    <w:rsid w:val="00A9304C"/>
    <w:rsid w:val="00A9357A"/>
    <w:rsid w:val="00A93E34"/>
    <w:rsid w:val="00A93E99"/>
    <w:rsid w:val="00A9447D"/>
    <w:rsid w:val="00A94676"/>
    <w:rsid w:val="00A94AAE"/>
    <w:rsid w:val="00A94B0A"/>
    <w:rsid w:val="00A94C61"/>
    <w:rsid w:val="00A9513C"/>
    <w:rsid w:val="00A955B9"/>
    <w:rsid w:val="00A95ABF"/>
    <w:rsid w:val="00A9654E"/>
    <w:rsid w:val="00A96716"/>
    <w:rsid w:val="00A96928"/>
    <w:rsid w:val="00A971EB"/>
    <w:rsid w:val="00A9724B"/>
    <w:rsid w:val="00A97271"/>
    <w:rsid w:val="00A972C8"/>
    <w:rsid w:val="00A97F03"/>
    <w:rsid w:val="00AA0276"/>
    <w:rsid w:val="00AA049E"/>
    <w:rsid w:val="00AA09CD"/>
    <w:rsid w:val="00AA0B1F"/>
    <w:rsid w:val="00AA0E0B"/>
    <w:rsid w:val="00AA14C6"/>
    <w:rsid w:val="00AA1544"/>
    <w:rsid w:val="00AA15F0"/>
    <w:rsid w:val="00AA16D3"/>
    <w:rsid w:val="00AA1846"/>
    <w:rsid w:val="00AA1AE4"/>
    <w:rsid w:val="00AA1D63"/>
    <w:rsid w:val="00AA202C"/>
    <w:rsid w:val="00AA2AA6"/>
    <w:rsid w:val="00AA3724"/>
    <w:rsid w:val="00AA38CD"/>
    <w:rsid w:val="00AA3DF4"/>
    <w:rsid w:val="00AA3E68"/>
    <w:rsid w:val="00AA4D85"/>
    <w:rsid w:val="00AA570D"/>
    <w:rsid w:val="00AA62E6"/>
    <w:rsid w:val="00AA674B"/>
    <w:rsid w:val="00AA6AF6"/>
    <w:rsid w:val="00AA7CE3"/>
    <w:rsid w:val="00AA7F08"/>
    <w:rsid w:val="00AB00F5"/>
    <w:rsid w:val="00AB041B"/>
    <w:rsid w:val="00AB0867"/>
    <w:rsid w:val="00AB0900"/>
    <w:rsid w:val="00AB0BEB"/>
    <w:rsid w:val="00AB0C0B"/>
    <w:rsid w:val="00AB0E12"/>
    <w:rsid w:val="00AB110C"/>
    <w:rsid w:val="00AB1782"/>
    <w:rsid w:val="00AB19DD"/>
    <w:rsid w:val="00AB26F2"/>
    <w:rsid w:val="00AB2D98"/>
    <w:rsid w:val="00AB34A2"/>
    <w:rsid w:val="00AB3C53"/>
    <w:rsid w:val="00AB4242"/>
    <w:rsid w:val="00AB44C2"/>
    <w:rsid w:val="00AB552C"/>
    <w:rsid w:val="00AB5591"/>
    <w:rsid w:val="00AB563B"/>
    <w:rsid w:val="00AB564D"/>
    <w:rsid w:val="00AB60B3"/>
    <w:rsid w:val="00AB6287"/>
    <w:rsid w:val="00AB651A"/>
    <w:rsid w:val="00AB6C08"/>
    <w:rsid w:val="00AB7D9B"/>
    <w:rsid w:val="00AB7FB2"/>
    <w:rsid w:val="00AC03D4"/>
    <w:rsid w:val="00AC0B51"/>
    <w:rsid w:val="00AC0CA0"/>
    <w:rsid w:val="00AC133A"/>
    <w:rsid w:val="00AC1EE2"/>
    <w:rsid w:val="00AC244D"/>
    <w:rsid w:val="00AC3039"/>
    <w:rsid w:val="00AC30C0"/>
    <w:rsid w:val="00AC33AE"/>
    <w:rsid w:val="00AC33B7"/>
    <w:rsid w:val="00AC36CD"/>
    <w:rsid w:val="00AC3922"/>
    <w:rsid w:val="00AC3FD5"/>
    <w:rsid w:val="00AC4048"/>
    <w:rsid w:val="00AC521E"/>
    <w:rsid w:val="00AC53D5"/>
    <w:rsid w:val="00AC5624"/>
    <w:rsid w:val="00AC588E"/>
    <w:rsid w:val="00AC6016"/>
    <w:rsid w:val="00AC6370"/>
    <w:rsid w:val="00AC66FB"/>
    <w:rsid w:val="00AC714D"/>
    <w:rsid w:val="00AC72B2"/>
    <w:rsid w:val="00AC7788"/>
    <w:rsid w:val="00AD0141"/>
    <w:rsid w:val="00AD01A3"/>
    <w:rsid w:val="00AD02A6"/>
    <w:rsid w:val="00AD0CEF"/>
    <w:rsid w:val="00AD0EED"/>
    <w:rsid w:val="00AD1D7A"/>
    <w:rsid w:val="00AD28EF"/>
    <w:rsid w:val="00AD2D0A"/>
    <w:rsid w:val="00AD2FE8"/>
    <w:rsid w:val="00AD3782"/>
    <w:rsid w:val="00AD3819"/>
    <w:rsid w:val="00AD39D7"/>
    <w:rsid w:val="00AD3AD6"/>
    <w:rsid w:val="00AD3B2D"/>
    <w:rsid w:val="00AD4364"/>
    <w:rsid w:val="00AD57DD"/>
    <w:rsid w:val="00AD5D35"/>
    <w:rsid w:val="00AD60A2"/>
    <w:rsid w:val="00AD6249"/>
    <w:rsid w:val="00AD6743"/>
    <w:rsid w:val="00AE0186"/>
    <w:rsid w:val="00AE081A"/>
    <w:rsid w:val="00AE0882"/>
    <w:rsid w:val="00AE0D11"/>
    <w:rsid w:val="00AE0DD0"/>
    <w:rsid w:val="00AE17C7"/>
    <w:rsid w:val="00AE1BD0"/>
    <w:rsid w:val="00AE1D2F"/>
    <w:rsid w:val="00AE2417"/>
    <w:rsid w:val="00AE2537"/>
    <w:rsid w:val="00AE25F1"/>
    <w:rsid w:val="00AE2F35"/>
    <w:rsid w:val="00AE323A"/>
    <w:rsid w:val="00AE32F2"/>
    <w:rsid w:val="00AE35D2"/>
    <w:rsid w:val="00AE3809"/>
    <w:rsid w:val="00AE4218"/>
    <w:rsid w:val="00AE485F"/>
    <w:rsid w:val="00AE49ED"/>
    <w:rsid w:val="00AE4DD8"/>
    <w:rsid w:val="00AE4DDB"/>
    <w:rsid w:val="00AE51E8"/>
    <w:rsid w:val="00AE5214"/>
    <w:rsid w:val="00AE526E"/>
    <w:rsid w:val="00AE530C"/>
    <w:rsid w:val="00AE56FC"/>
    <w:rsid w:val="00AE582E"/>
    <w:rsid w:val="00AE643E"/>
    <w:rsid w:val="00AE6668"/>
    <w:rsid w:val="00AE667D"/>
    <w:rsid w:val="00AE6B70"/>
    <w:rsid w:val="00AE70B9"/>
    <w:rsid w:val="00AE7AD2"/>
    <w:rsid w:val="00AE7F34"/>
    <w:rsid w:val="00AF00D6"/>
    <w:rsid w:val="00AF0535"/>
    <w:rsid w:val="00AF0854"/>
    <w:rsid w:val="00AF08EB"/>
    <w:rsid w:val="00AF0A90"/>
    <w:rsid w:val="00AF0B74"/>
    <w:rsid w:val="00AF14D2"/>
    <w:rsid w:val="00AF1854"/>
    <w:rsid w:val="00AF186C"/>
    <w:rsid w:val="00AF1F6F"/>
    <w:rsid w:val="00AF24EF"/>
    <w:rsid w:val="00AF2BF4"/>
    <w:rsid w:val="00AF331B"/>
    <w:rsid w:val="00AF3579"/>
    <w:rsid w:val="00AF370E"/>
    <w:rsid w:val="00AF3C46"/>
    <w:rsid w:val="00AF412D"/>
    <w:rsid w:val="00AF4431"/>
    <w:rsid w:val="00AF4FB6"/>
    <w:rsid w:val="00AF522C"/>
    <w:rsid w:val="00AF5B11"/>
    <w:rsid w:val="00AF5DAA"/>
    <w:rsid w:val="00AF6C17"/>
    <w:rsid w:val="00AF6ED6"/>
    <w:rsid w:val="00AF6EF3"/>
    <w:rsid w:val="00AF7C43"/>
    <w:rsid w:val="00AF7FEB"/>
    <w:rsid w:val="00B00218"/>
    <w:rsid w:val="00B01301"/>
    <w:rsid w:val="00B01914"/>
    <w:rsid w:val="00B01D14"/>
    <w:rsid w:val="00B029D8"/>
    <w:rsid w:val="00B02AA3"/>
    <w:rsid w:val="00B02AE0"/>
    <w:rsid w:val="00B02D00"/>
    <w:rsid w:val="00B02ED1"/>
    <w:rsid w:val="00B03C3F"/>
    <w:rsid w:val="00B03C4C"/>
    <w:rsid w:val="00B04235"/>
    <w:rsid w:val="00B04A98"/>
    <w:rsid w:val="00B04ED1"/>
    <w:rsid w:val="00B04ED8"/>
    <w:rsid w:val="00B05940"/>
    <w:rsid w:val="00B05E8A"/>
    <w:rsid w:val="00B061BA"/>
    <w:rsid w:val="00B0658C"/>
    <w:rsid w:val="00B066E9"/>
    <w:rsid w:val="00B07493"/>
    <w:rsid w:val="00B07565"/>
    <w:rsid w:val="00B076B3"/>
    <w:rsid w:val="00B07A3D"/>
    <w:rsid w:val="00B07B8B"/>
    <w:rsid w:val="00B100C4"/>
    <w:rsid w:val="00B101C9"/>
    <w:rsid w:val="00B105B8"/>
    <w:rsid w:val="00B10A3C"/>
    <w:rsid w:val="00B10B65"/>
    <w:rsid w:val="00B10DCE"/>
    <w:rsid w:val="00B111B4"/>
    <w:rsid w:val="00B117F0"/>
    <w:rsid w:val="00B118F4"/>
    <w:rsid w:val="00B11CA9"/>
    <w:rsid w:val="00B11E41"/>
    <w:rsid w:val="00B1243D"/>
    <w:rsid w:val="00B12B5D"/>
    <w:rsid w:val="00B131BD"/>
    <w:rsid w:val="00B13CD4"/>
    <w:rsid w:val="00B141EC"/>
    <w:rsid w:val="00B1596D"/>
    <w:rsid w:val="00B1640F"/>
    <w:rsid w:val="00B167D7"/>
    <w:rsid w:val="00B169B1"/>
    <w:rsid w:val="00B16AF2"/>
    <w:rsid w:val="00B16EEF"/>
    <w:rsid w:val="00B1716A"/>
    <w:rsid w:val="00B176C0"/>
    <w:rsid w:val="00B17C31"/>
    <w:rsid w:val="00B17D5B"/>
    <w:rsid w:val="00B203CF"/>
    <w:rsid w:val="00B20606"/>
    <w:rsid w:val="00B208D2"/>
    <w:rsid w:val="00B21514"/>
    <w:rsid w:val="00B217BC"/>
    <w:rsid w:val="00B21CCE"/>
    <w:rsid w:val="00B21DDF"/>
    <w:rsid w:val="00B21E06"/>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37"/>
    <w:rsid w:val="00B26CD0"/>
    <w:rsid w:val="00B2778E"/>
    <w:rsid w:val="00B279BA"/>
    <w:rsid w:val="00B27A30"/>
    <w:rsid w:val="00B3109C"/>
    <w:rsid w:val="00B31897"/>
    <w:rsid w:val="00B318CF"/>
    <w:rsid w:val="00B3197D"/>
    <w:rsid w:val="00B3264E"/>
    <w:rsid w:val="00B330E7"/>
    <w:rsid w:val="00B33912"/>
    <w:rsid w:val="00B33D7B"/>
    <w:rsid w:val="00B33DBE"/>
    <w:rsid w:val="00B3464E"/>
    <w:rsid w:val="00B34DB8"/>
    <w:rsid w:val="00B34F6F"/>
    <w:rsid w:val="00B351BF"/>
    <w:rsid w:val="00B35A28"/>
    <w:rsid w:val="00B35B20"/>
    <w:rsid w:val="00B35BC5"/>
    <w:rsid w:val="00B36ABA"/>
    <w:rsid w:val="00B37330"/>
    <w:rsid w:val="00B37649"/>
    <w:rsid w:val="00B37662"/>
    <w:rsid w:val="00B377DD"/>
    <w:rsid w:val="00B37980"/>
    <w:rsid w:val="00B37F54"/>
    <w:rsid w:val="00B37F70"/>
    <w:rsid w:val="00B4014F"/>
    <w:rsid w:val="00B40807"/>
    <w:rsid w:val="00B4094F"/>
    <w:rsid w:val="00B40D92"/>
    <w:rsid w:val="00B40E55"/>
    <w:rsid w:val="00B414D8"/>
    <w:rsid w:val="00B41604"/>
    <w:rsid w:val="00B416A3"/>
    <w:rsid w:val="00B418E7"/>
    <w:rsid w:val="00B4196D"/>
    <w:rsid w:val="00B41B72"/>
    <w:rsid w:val="00B4257B"/>
    <w:rsid w:val="00B43516"/>
    <w:rsid w:val="00B437D3"/>
    <w:rsid w:val="00B43EC2"/>
    <w:rsid w:val="00B441D0"/>
    <w:rsid w:val="00B444DF"/>
    <w:rsid w:val="00B45516"/>
    <w:rsid w:val="00B458CF"/>
    <w:rsid w:val="00B458DE"/>
    <w:rsid w:val="00B45EE8"/>
    <w:rsid w:val="00B4658E"/>
    <w:rsid w:val="00B467CB"/>
    <w:rsid w:val="00B46D69"/>
    <w:rsid w:val="00B470EF"/>
    <w:rsid w:val="00B47427"/>
    <w:rsid w:val="00B47509"/>
    <w:rsid w:val="00B4758D"/>
    <w:rsid w:val="00B4779B"/>
    <w:rsid w:val="00B479AE"/>
    <w:rsid w:val="00B47FB5"/>
    <w:rsid w:val="00B512DB"/>
    <w:rsid w:val="00B51979"/>
    <w:rsid w:val="00B519EB"/>
    <w:rsid w:val="00B52B11"/>
    <w:rsid w:val="00B52E33"/>
    <w:rsid w:val="00B52FFE"/>
    <w:rsid w:val="00B5366C"/>
    <w:rsid w:val="00B53CCC"/>
    <w:rsid w:val="00B54160"/>
    <w:rsid w:val="00B54552"/>
    <w:rsid w:val="00B5463B"/>
    <w:rsid w:val="00B55195"/>
    <w:rsid w:val="00B55380"/>
    <w:rsid w:val="00B55383"/>
    <w:rsid w:val="00B553BD"/>
    <w:rsid w:val="00B55400"/>
    <w:rsid w:val="00B55932"/>
    <w:rsid w:val="00B5634C"/>
    <w:rsid w:val="00B5713C"/>
    <w:rsid w:val="00B5788D"/>
    <w:rsid w:val="00B60013"/>
    <w:rsid w:val="00B6005B"/>
    <w:rsid w:val="00B60A05"/>
    <w:rsid w:val="00B60A20"/>
    <w:rsid w:val="00B60BB8"/>
    <w:rsid w:val="00B61752"/>
    <w:rsid w:val="00B6280C"/>
    <w:rsid w:val="00B62B5B"/>
    <w:rsid w:val="00B62FF1"/>
    <w:rsid w:val="00B635D4"/>
    <w:rsid w:val="00B639F9"/>
    <w:rsid w:val="00B63FC6"/>
    <w:rsid w:val="00B641C4"/>
    <w:rsid w:val="00B6449F"/>
    <w:rsid w:val="00B645BE"/>
    <w:rsid w:val="00B65D41"/>
    <w:rsid w:val="00B65F77"/>
    <w:rsid w:val="00B660FB"/>
    <w:rsid w:val="00B663F5"/>
    <w:rsid w:val="00B666BC"/>
    <w:rsid w:val="00B66D7B"/>
    <w:rsid w:val="00B67EBE"/>
    <w:rsid w:val="00B70CD2"/>
    <w:rsid w:val="00B70F08"/>
    <w:rsid w:val="00B714C8"/>
    <w:rsid w:val="00B722FB"/>
    <w:rsid w:val="00B72507"/>
    <w:rsid w:val="00B72550"/>
    <w:rsid w:val="00B72A7A"/>
    <w:rsid w:val="00B72EDE"/>
    <w:rsid w:val="00B72F6A"/>
    <w:rsid w:val="00B73783"/>
    <w:rsid w:val="00B73E24"/>
    <w:rsid w:val="00B73EEC"/>
    <w:rsid w:val="00B7418A"/>
    <w:rsid w:val="00B74468"/>
    <w:rsid w:val="00B74CB4"/>
    <w:rsid w:val="00B74DD9"/>
    <w:rsid w:val="00B74E73"/>
    <w:rsid w:val="00B74E7B"/>
    <w:rsid w:val="00B74EE6"/>
    <w:rsid w:val="00B7516D"/>
    <w:rsid w:val="00B7527A"/>
    <w:rsid w:val="00B7545C"/>
    <w:rsid w:val="00B75A0B"/>
    <w:rsid w:val="00B75BC2"/>
    <w:rsid w:val="00B76D33"/>
    <w:rsid w:val="00B76DEA"/>
    <w:rsid w:val="00B777FC"/>
    <w:rsid w:val="00B8023D"/>
    <w:rsid w:val="00B80328"/>
    <w:rsid w:val="00B8132B"/>
    <w:rsid w:val="00B814EE"/>
    <w:rsid w:val="00B81A66"/>
    <w:rsid w:val="00B82295"/>
    <w:rsid w:val="00B82750"/>
    <w:rsid w:val="00B828D7"/>
    <w:rsid w:val="00B829D6"/>
    <w:rsid w:val="00B82CD5"/>
    <w:rsid w:val="00B82EFA"/>
    <w:rsid w:val="00B82FA8"/>
    <w:rsid w:val="00B8306B"/>
    <w:rsid w:val="00B830BF"/>
    <w:rsid w:val="00B83694"/>
    <w:rsid w:val="00B83EAB"/>
    <w:rsid w:val="00B83FF6"/>
    <w:rsid w:val="00B840C8"/>
    <w:rsid w:val="00B84179"/>
    <w:rsid w:val="00B84388"/>
    <w:rsid w:val="00B845D3"/>
    <w:rsid w:val="00B847F3"/>
    <w:rsid w:val="00B84E81"/>
    <w:rsid w:val="00B84E97"/>
    <w:rsid w:val="00B85463"/>
    <w:rsid w:val="00B86F19"/>
    <w:rsid w:val="00B8791F"/>
    <w:rsid w:val="00B90D5C"/>
    <w:rsid w:val="00B9129A"/>
    <w:rsid w:val="00B914E0"/>
    <w:rsid w:val="00B9189D"/>
    <w:rsid w:val="00B91DDC"/>
    <w:rsid w:val="00B925D4"/>
    <w:rsid w:val="00B92E86"/>
    <w:rsid w:val="00B9306E"/>
    <w:rsid w:val="00B9335F"/>
    <w:rsid w:val="00B93936"/>
    <w:rsid w:val="00B93BFF"/>
    <w:rsid w:val="00B93D50"/>
    <w:rsid w:val="00B93EAB"/>
    <w:rsid w:val="00B941BE"/>
    <w:rsid w:val="00B94204"/>
    <w:rsid w:val="00B9429D"/>
    <w:rsid w:val="00B94EC4"/>
    <w:rsid w:val="00B958D8"/>
    <w:rsid w:val="00B95C34"/>
    <w:rsid w:val="00B95E0B"/>
    <w:rsid w:val="00B96DAE"/>
    <w:rsid w:val="00B970D8"/>
    <w:rsid w:val="00B973B5"/>
    <w:rsid w:val="00B97422"/>
    <w:rsid w:val="00B97CBF"/>
    <w:rsid w:val="00BA0B3D"/>
    <w:rsid w:val="00BA0FA3"/>
    <w:rsid w:val="00BA105E"/>
    <w:rsid w:val="00BA1F72"/>
    <w:rsid w:val="00BA27FC"/>
    <w:rsid w:val="00BA3347"/>
    <w:rsid w:val="00BA36B4"/>
    <w:rsid w:val="00BA3B89"/>
    <w:rsid w:val="00BA3D64"/>
    <w:rsid w:val="00BA3FDC"/>
    <w:rsid w:val="00BA4225"/>
    <w:rsid w:val="00BA5463"/>
    <w:rsid w:val="00BA55DD"/>
    <w:rsid w:val="00BA5A6D"/>
    <w:rsid w:val="00BA611B"/>
    <w:rsid w:val="00BA6921"/>
    <w:rsid w:val="00BA6F7D"/>
    <w:rsid w:val="00BA757E"/>
    <w:rsid w:val="00BA79DE"/>
    <w:rsid w:val="00BA7BCE"/>
    <w:rsid w:val="00BA7DCA"/>
    <w:rsid w:val="00BB005F"/>
    <w:rsid w:val="00BB0911"/>
    <w:rsid w:val="00BB0A30"/>
    <w:rsid w:val="00BB1B52"/>
    <w:rsid w:val="00BB1F6B"/>
    <w:rsid w:val="00BB2151"/>
    <w:rsid w:val="00BB2161"/>
    <w:rsid w:val="00BB2554"/>
    <w:rsid w:val="00BB2557"/>
    <w:rsid w:val="00BB2BB7"/>
    <w:rsid w:val="00BB3A1E"/>
    <w:rsid w:val="00BB3B49"/>
    <w:rsid w:val="00BB442E"/>
    <w:rsid w:val="00BB4567"/>
    <w:rsid w:val="00BB4871"/>
    <w:rsid w:val="00BB4A7F"/>
    <w:rsid w:val="00BB4B87"/>
    <w:rsid w:val="00BB50F1"/>
    <w:rsid w:val="00BB538C"/>
    <w:rsid w:val="00BB66B7"/>
    <w:rsid w:val="00BB70E7"/>
    <w:rsid w:val="00BB770A"/>
    <w:rsid w:val="00BB7889"/>
    <w:rsid w:val="00BB7B5E"/>
    <w:rsid w:val="00BB7CEF"/>
    <w:rsid w:val="00BB7F9D"/>
    <w:rsid w:val="00BC059F"/>
    <w:rsid w:val="00BC093E"/>
    <w:rsid w:val="00BC0B16"/>
    <w:rsid w:val="00BC13ED"/>
    <w:rsid w:val="00BC1714"/>
    <w:rsid w:val="00BC1C4B"/>
    <w:rsid w:val="00BC218D"/>
    <w:rsid w:val="00BC246D"/>
    <w:rsid w:val="00BC27E1"/>
    <w:rsid w:val="00BC308E"/>
    <w:rsid w:val="00BC3805"/>
    <w:rsid w:val="00BC38B3"/>
    <w:rsid w:val="00BC3982"/>
    <w:rsid w:val="00BC3A99"/>
    <w:rsid w:val="00BC4075"/>
    <w:rsid w:val="00BC4381"/>
    <w:rsid w:val="00BC4C1F"/>
    <w:rsid w:val="00BC4DC2"/>
    <w:rsid w:val="00BC51CC"/>
    <w:rsid w:val="00BC5E4F"/>
    <w:rsid w:val="00BC5FA1"/>
    <w:rsid w:val="00BC626B"/>
    <w:rsid w:val="00BC65F1"/>
    <w:rsid w:val="00BC6942"/>
    <w:rsid w:val="00BC6B99"/>
    <w:rsid w:val="00BC7227"/>
    <w:rsid w:val="00BC752B"/>
    <w:rsid w:val="00BC763C"/>
    <w:rsid w:val="00BC7B0E"/>
    <w:rsid w:val="00BD0533"/>
    <w:rsid w:val="00BD0888"/>
    <w:rsid w:val="00BD0DD5"/>
    <w:rsid w:val="00BD0FE5"/>
    <w:rsid w:val="00BD10F6"/>
    <w:rsid w:val="00BD1FC7"/>
    <w:rsid w:val="00BD2087"/>
    <w:rsid w:val="00BD20BF"/>
    <w:rsid w:val="00BD2345"/>
    <w:rsid w:val="00BD293D"/>
    <w:rsid w:val="00BD2AA5"/>
    <w:rsid w:val="00BD389D"/>
    <w:rsid w:val="00BD3AF3"/>
    <w:rsid w:val="00BD3B8E"/>
    <w:rsid w:val="00BD4078"/>
    <w:rsid w:val="00BD4A87"/>
    <w:rsid w:val="00BD5215"/>
    <w:rsid w:val="00BD5250"/>
    <w:rsid w:val="00BD5790"/>
    <w:rsid w:val="00BD59BE"/>
    <w:rsid w:val="00BD5ECA"/>
    <w:rsid w:val="00BD6683"/>
    <w:rsid w:val="00BD677F"/>
    <w:rsid w:val="00BD6B7E"/>
    <w:rsid w:val="00BD7070"/>
    <w:rsid w:val="00BD7480"/>
    <w:rsid w:val="00BD765A"/>
    <w:rsid w:val="00BD78F9"/>
    <w:rsid w:val="00BE0152"/>
    <w:rsid w:val="00BE04C7"/>
    <w:rsid w:val="00BE0779"/>
    <w:rsid w:val="00BE0E27"/>
    <w:rsid w:val="00BE1A96"/>
    <w:rsid w:val="00BE1AFD"/>
    <w:rsid w:val="00BE277C"/>
    <w:rsid w:val="00BE2DDB"/>
    <w:rsid w:val="00BE37A7"/>
    <w:rsid w:val="00BE38EA"/>
    <w:rsid w:val="00BE4A90"/>
    <w:rsid w:val="00BE5214"/>
    <w:rsid w:val="00BE5422"/>
    <w:rsid w:val="00BE56DC"/>
    <w:rsid w:val="00BE67CF"/>
    <w:rsid w:val="00BE6881"/>
    <w:rsid w:val="00BE6F51"/>
    <w:rsid w:val="00BE70CC"/>
    <w:rsid w:val="00BE721F"/>
    <w:rsid w:val="00BE73AA"/>
    <w:rsid w:val="00BE7AF6"/>
    <w:rsid w:val="00BE7B2F"/>
    <w:rsid w:val="00BE7F5C"/>
    <w:rsid w:val="00BF18C7"/>
    <w:rsid w:val="00BF1A21"/>
    <w:rsid w:val="00BF21EA"/>
    <w:rsid w:val="00BF2BA6"/>
    <w:rsid w:val="00BF2BC8"/>
    <w:rsid w:val="00BF3052"/>
    <w:rsid w:val="00BF35FD"/>
    <w:rsid w:val="00BF3704"/>
    <w:rsid w:val="00BF384E"/>
    <w:rsid w:val="00BF3BC4"/>
    <w:rsid w:val="00BF3DD1"/>
    <w:rsid w:val="00BF51D9"/>
    <w:rsid w:val="00BF5B2D"/>
    <w:rsid w:val="00BF6B8A"/>
    <w:rsid w:val="00BF6D38"/>
    <w:rsid w:val="00BF6DF3"/>
    <w:rsid w:val="00BF6F9A"/>
    <w:rsid w:val="00BF75B7"/>
    <w:rsid w:val="00BF7BA9"/>
    <w:rsid w:val="00BF7FE9"/>
    <w:rsid w:val="00C0008A"/>
    <w:rsid w:val="00C0030E"/>
    <w:rsid w:val="00C01D45"/>
    <w:rsid w:val="00C02611"/>
    <w:rsid w:val="00C02CEB"/>
    <w:rsid w:val="00C03D11"/>
    <w:rsid w:val="00C0431A"/>
    <w:rsid w:val="00C04435"/>
    <w:rsid w:val="00C0443F"/>
    <w:rsid w:val="00C0449E"/>
    <w:rsid w:val="00C04934"/>
    <w:rsid w:val="00C04B37"/>
    <w:rsid w:val="00C058F0"/>
    <w:rsid w:val="00C05B24"/>
    <w:rsid w:val="00C05F0D"/>
    <w:rsid w:val="00C06AD3"/>
    <w:rsid w:val="00C06DF4"/>
    <w:rsid w:val="00C0734C"/>
    <w:rsid w:val="00C074E1"/>
    <w:rsid w:val="00C0775F"/>
    <w:rsid w:val="00C07819"/>
    <w:rsid w:val="00C07A1B"/>
    <w:rsid w:val="00C10607"/>
    <w:rsid w:val="00C10BB2"/>
    <w:rsid w:val="00C10E14"/>
    <w:rsid w:val="00C1179C"/>
    <w:rsid w:val="00C123B3"/>
    <w:rsid w:val="00C127B9"/>
    <w:rsid w:val="00C127DA"/>
    <w:rsid w:val="00C12848"/>
    <w:rsid w:val="00C13809"/>
    <w:rsid w:val="00C13B9C"/>
    <w:rsid w:val="00C1489D"/>
    <w:rsid w:val="00C14FA1"/>
    <w:rsid w:val="00C15370"/>
    <w:rsid w:val="00C15D1F"/>
    <w:rsid w:val="00C16128"/>
    <w:rsid w:val="00C16D10"/>
    <w:rsid w:val="00C1758C"/>
    <w:rsid w:val="00C17643"/>
    <w:rsid w:val="00C17704"/>
    <w:rsid w:val="00C20381"/>
    <w:rsid w:val="00C204A9"/>
    <w:rsid w:val="00C2080B"/>
    <w:rsid w:val="00C20901"/>
    <w:rsid w:val="00C20FCF"/>
    <w:rsid w:val="00C2117E"/>
    <w:rsid w:val="00C21257"/>
    <w:rsid w:val="00C212CE"/>
    <w:rsid w:val="00C214E9"/>
    <w:rsid w:val="00C2151F"/>
    <w:rsid w:val="00C21FDB"/>
    <w:rsid w:val="00C22569"/>
    <w:rsid w:val="00C226CD"/>
    <w:rsid w:val="00C232E5"/>
    <w:rsid w:val="00C23781"/>
    <w:rsid w:val="00C23B88"/>
    <w:rsid w:val="00C23C26"/>
    <w:rsid w:val="00C23F5B"/>
    <w:rsid w:val="00C24416"/>
    <w:rsid w:val="00C244FF"/>
    <w:rsid w:val="00C247D8"/>
    <w:rsid w:val="00C24ABB"/>
    <w:rsid w:val="00C24C80"/>
    <w:rsid w:val="00C24D6B"/>
    <w:rsid w:val="00C25825"/>
    <w:rsid w:val="00C2595F"/>
    <w:rsid w:val="00C26084"/>
    <w:rsid w:val="00C264F6"/>
    <w:rsid w:val="00C270F1"/>
    <w:rsid w:val="00C3057E"/>
    <w:rsid w:val="00C305F1"/>
    <w:rsid w:val="00C30C16"/>
    <w:rsid w:val="00C30CA4"/>
    <w:rsid w:val="00C30DCD"/>
    <w:rsid w:val="00C315F0"/>
    <w:rsid w:val="00C31680"/>
    <w:rsid w:val="00C316F6"/>
    <w:rsid w:val="00C31B3A"/>
    <w:rsid w:val="00C31D2A"/>
    <w:rsid w:val="00C323A8"/>
    <w:rsid w:val="00C327C6"/>
    <w:rsid w:val="00C3298F"/>
    <w:rsid w:val="00C32A9D"/>
    <w:rsid w:val="00C32C20"/>
    <w:rsid w:val="00C32D94"/>
    <w:rsid w:val="00C32FE0"/>
    <w:rsid w:val="00C33249"/>
    <w:rsid w:val="00C33372"/>
    <w:rsid w:val="00C33EA2"/>
    <w:rsid w:val="00C3471C"/>
    <w:rsid w:val="00C34C17"/>
    <w:rsid w:val="00C34C42"/>
    <w:rsid w:val="00C34D6A"/>
    <w:rsid w:val="00C34E1D"/>
    <w:rsid w:val="00C356BA"/>
    <w:rsid w:val="00C358D9"/>
    <w:rsid w:val="00C35942"/>
    <w:rsid w:val="00C35AC5"/>
    <w:rsid w:val="00C3628D"/>
    <w:rsid w:val="00C36446"/>
    <w:rsid w:val="00C36E28"/>
    <w:rsid w:val="00C379A7"/>
    <w:rsid w:val="00C40B82"/>
    <w:rsid w:val="00C410F2"/>
    <w:rsid w:val="00C418EF"/>
    <w:rsid w:val="00C41D95"/>
    <w:rsid w:val="00C4283F"/>
    <w:rsid w:val="00C42FC2"/>
    <w:rsid w:val="00C433BB"/>
    <w:rsid w:val="00C434DB"/>
    <w:rsid w:val="00C437F1"/>
    <w:rsid w:val="00C43D1B"/>
    <w:rsid w:val="00C43FE2"/>
    <w:rsid w:val="00C441A1"/>
    <w:rsid w:val="00C44EFA"/>
    <w:rsid w:val="00C45A95"/>
    <w:rsid w:val="00C45B4F"/>
    <w:rsid w:val="00C45FA8"/>
    <w:rsid w:val="00C45FF7"/>
    <w:rsid w:val="00C46552"/>
    <w:rsid w:val="00C469D8"/>
    <w:rsid w:val="00C46D24"/>
    <w:rsid w:val="00C46D29"/>
    <w:rsid w:val="00C47093"/>
    <w:rsid w:val="00C47B58"/>
    <w:rsid w:val="00C50106"/>
    <w:rsid w:val="00C501E2"/>
    <w:rsid w:val="00C5091D"/>
    <w:rsid w:val="00C50FDB"/>
    <w:rsid w:val="00C5145E"/>
    <w:rsid w:val="00C51773"/>
    <w:rsid w:val="00C51B34"/>
    <w:rsid w:val="00C5204B"/>
    <w:rsid w:val="00C5205E"/>
    <w:rsid w:val="00C520C5"/>
    <w:rsid w:val="00C522F7"/>
    <w:rsid w:val="00C525C7"/>
    <w:rsid w:val="00C52639"/>
    <w:rsid w:val="00C52BF7"/>
    <w:rsid w:val="00C52CA0"/>
    <w:rsid w:val="00C52E23"/>
    <w:rsid w:val="00C53692"/>
    <w:rsid w:val="00C545D2"/>
    <w:rsid w:val="00C54B26"/>
    <w:rsid w:val="00C55CAF"/>
    <w:rsid w:val="00C55E68"/>
    <w:rsid w:val="00C56455"/>
    <w:rsid w:val="00C56A4A"/>
    <w:rsid w:val="00C57060"/>
    <w:rsid w:val="00C57573"/>
    <w:rsid w:val="00C57786"/>
    <w:rsid w:val="00C57ADB"/>
    <w:rsid w:val="00C57DCF"/>
    <w:rsid w:val="00C60565"/>
    <w:rsid w:val="00C60843"/>
    <w:rsid w:val="00C610A7"/>
    <w:rsid w:val="00C61411"/>
    <w:rsid w:val="00C61706"/>
    <w:rsid w:val="00C62042"/>
    <w:rsid w:val="00C62217"/>
    <w:rsid w:val="00C624D9"/>
    <w:rsid w:val="00C628B8"/>
    <w:rsid w:val="00C62B6A"/>
    <w:rsid w:val="00C62BE1"/>
    <w:rsid w:val="00C62FB4"/>
    <w:rsid w:val="00C630B7"/>
    <w:rsid w:val="00C63231"/>
    <w:rsid w:val="00C634B9"/>
    <w:rsid w:val="00C63811"/>
    <w:rsid w:val="00C63AE3"/>
    <w:rsid w:val="00C63B01"/>
    <w:rsid w:val="00C64439"/>
    <w:rsid w:val="00C649D6"/>
    <w:rsid w:val="00C64A6B"/>
    <w:rsid w:val="00C64CBB"/>
    <w:rsid w:val="00C65B3E"/>
    <w:rsid w:val="00C66FF7"/>
    <w:rsid w:val="00C675AB"/>
    <w:rsid w:val="00C6792E"/>
    <w:rsid w:val="00C67D98"/>
    <w:rsid w:val="00C70619"/>
    <w:rsid w:val="00C70F88"/>
    <w:rsid w:val="00C70FAD"/>
    <w:rsid w:val="00C710CF"/>
    <w:rsid w:val="00C7131E"/>
    <w:rsid w:val="00C71CDC"/>
    <w:rsid w:val="00C71F3C"/>
    <w:rsid w:val="00C7325B"/>
    <w:rsid w:val="00C73313"/>
    <w:rsid w:val="00C734ED"/>
    <w:rsid w:val="00C740E8"/>
    <w:rsid w:val="00C7433B"/>
    <w:rsid w:val="00C74791"/>
    <w:rsid w:val="00C75685"/>
    <w:rsid w:val="00C75874"/>
    <w:rsid w:val="00C75DAC"/>
    <w:rsid w:val="00C76552"/>
    <w:rsid w:val="00C76758"/>
    <w:rsid w:val="00C76BEE"/>
    <w:rsid w:val="00C76E98"/>
    <w:rsid w:val="00C773D6"/>
    <w:rsid w:val="00C7749E"/>
    <w:rsid w:val="00C779E5"/>
    <w:rsid w:val="00C779E8"/>
    <w:rsid w:val="00C80047"/>
    <w:rsid w:val="00C8014F"/>
    <w:rsid w:val="00C80B13"/>
    <w:rsid w:val="00C80ED8"/>
    <w:rsid w:val="00C813EF"/>
    <w:rsid w:val="00C81CA1"/>
    <w:rsid w:val="00C82413"/>
    <w:rsid w:val="00C82447"/>
    <w:rsid w:val="00C8299C"/>
    <w:rsid w:val="00C82A11"/>
    <w:rsid w:val="00C82AB2"/>
    <w:rsid w:val="00C82EAF"/>
    <w:rsid w:val="00C83033"/>
    <w:rsid w:val="00C836DF"/>
    <w:rsid w:val="00C83AA5"/>
    <w:rsid w:val="00C83C22"/>
    <w:rsid w:val="00C844F7"/>
    <w:rsid w:val="00C84E23"/>
    <w:rsid w:val="00C84E98"/>
    <w:rsid w:val="00C8510E"/>
    <w:rsid w:val="00C85254"/>
    <w:rsid w:val="00C85484"/>
    <w:rsid w:val="00C858B7"/>
    <w:rsid w:val="00C858D0"/>
    <w:rsid w:val="00C85A85"/>
    <w:rsid w:val="00C85F84"/>
    <w:rsid w:val="00C862D2"/>
    <w:rsid w:val="00C8713F"/>
    <w:rsid w:val="00C87160"/>
    <w:rsid w:val="00C8740E"/>
    <w:rsid w:val="00C877A0"/>
    <w:rsid w:val="00C87B11"/>
    <w:rsid w:val="00C90375"/>
    <w:rsid w:val="00C906BD"/>
    <w:rsid w:val="00C90F91"/>
    <w:rsid w:val="00C91634"/>
    <w:rsid w:val="00C91726"/>
    <w:rsid w:val="00C918DD"/>
    <w:rsid w:val="00C91DB5"/>
    <w:rsid w:val="00C9322B"/>
    <w:rsid w:val="00C94BF2"/>
    <w:rsid w:val="00C950EA"/>
    <w:rsid w:val="00C9533C"/>
    <w:rsid w:val="00C95650"/>
    <w:rsid w:val="00C95E8A"/>
    <w:rsid w:val="00C96C60"/>
    <w:rsid w:val="00C9779D"/>
    <w:rsid w:val="00C979FF"/>
    <w:rsid w:val="00CA0510"/>
    <w:rsid w:val="00CA084F"/>
    <w:rsid w:val="00CA09AE"/>
    <w:rsid w:val="00CA1A4B"/>
    <w:rsid w:val="00CA2C40"/>
    <w:rsid w:val="00CA2C91"/>
    <w:rsid w:val="00CA2CDD"/>
    <w:rsid w:val="00CA2D01"/>
    <w:rsid w:val="00CA2EC3"/>
    <w:rsid w:val="00CA39C1"/>
    <w:rsid w:val="00CA3CF7"/>
    <w:rsid w:val="00CA40E4"/>
    <w:rsid w:val="00CA4173"/>
    <w:rsid w:val="00CA482E"/>
    <w:rsid w:val="00CA4D31"/>
    <w:rsid w:val="00CA4E98"/>
    <w:rsid w:val="00CA4ECB"/>
    <w:rsid w:val="00CA599D"/>
    <w:rsid w:val="00CA5F1E"/>
    <w:rsid w:val="00CA60BC"/>
    <w:rsid w:val="00CA6610"/>
    <w:rsid w:val="00CA6A69"/>
    <w:rsid w:val="00CA6FEB"/>
    <w:rsid w:val="00CA73EE"/>
    <w:rsid w:val="00CA77C2"/>
    <w:rsid w:val="00CA7927"/>
    <w:rsid w:val="00CA7A66"/>
    <w:rsid w:val="00CB0608"/>
    <w:rsid w:val="00CB070C"/>
    <w:rsid w:val="00CB0D50"/>
    <w:rsid w:val="00CB0E08"/>
    <w:rsid w:val="00CB1272"/>
    <w:rsid w:val="00CB1A5E"/>
    <w:rsid w:val="00CB1AD9"/>
    <w:rsid w:val="00CB216F"/>
    <w:rsid w:val="00CB2685"/>
    <w:rsid w:val="00CB2C3B"/>
    <w:rsid w:val="00CB2F78"/>
    <w:rsid w:val="00CB3A77"/>
    <w:rsid w:val="00CB3C90"/>
    <w:rsid w:val="00CB5002"/>
    <w:rsid w:val="00CB5115"/>
    <w:rsid w:val="00CB5137"/>
    <w:rsid w:val="00CB702A"/>
    <w:rsid w:val="00CB7D59"/>
    <w:rsid w:val="00CC1B2D"/>
    <w:rsid w:val="00CC1B3D"/>
    <w:rsid w:val="00CC1F35"/>
    <w:rsid w:val="00CC2488"/>
    <w:rsid w:val="00CC2649"/>
    <w:rsid w:val="00CC268C"/>
    <w:rsid w:val="00CC2A83"/>
    <w:rsid w:val="00CC2B36"/>
    <w:rsid w:val="00CC3423"/>
    <w:rsid w:val="00CC3588"/>
    <w:rsid w:val="00CC374C"/>
    <w:rsid w:val="00CC377E"/>
    <w:rsid w:val="00CC4182"/>
    <w:rsid w:val="00CC4EBE"/>
    <w:rsid w:val="00CC4EE7"/>
    <w:rsid w:val="00CC537A"/>
    <w:rsid w:val="00CC54BC"/>
    <w:rsid w:val="00CC6059"/>
    <w:rsid w:val="00CC6182"/>
    <w:rsid w:val="00CC6466"/>
    <w:rsid w:val="00CC646C"/>
    <w:rsid w:val="00CC693F"/>
    <w:rsid w:val="00CC6E0B"/>
    <w:rsid w:val="00CC6EF4"/>
    <w:rsid w:val="00CD036C"/>
    <w:rsid w:val="00CD04AC"/>
    <w:rsid w:val="00CD0F1B"/>
    <w:rsid w:val="00CD117B"/>
    <w:rsid w:val="00CD11E1"/>
    <w:rsid w:val="00CD1A6C"/>
    <w:rsid w:val="00CD1D46"/>
    <w:rsid w:val="00CD262D"/>
    <w:rsid w:val="00CD3205"/>
    <w:rsid w:val="00CD366A"/>
    <w:rsid w:val="00CD368F"/>
    <w:rsid w:val="00CD3B8C"/>
    <w:rsid w:val="00CD406D"/>
    <w:rsid w:val="00CD4771"/>
    <w:rsid w:val="00CD52E7"/>
    <w:rsid w:val="00CD53BE"/>
    <w:rsid w:val="00CD55E9"/>
    <w:rsid w:val="00CD5D6C"/>
    <w:rsid w:val="00CD74E6"/>
    <w:rsid w:val="00CE0380"/>
    <w:rsid w:val="00CE0388"/>
    <w:rsid w:val="00CE05F0"/>
    <w:rsid w:val="00CE0A06"/>
    <w:rsid w:val="00CE0FDE"/>
    <w:rsid w:val="00CE1B85"/>
    <w:rsid w:val="00CE1F0A"/>
    <w:rsid w:val="00CE26F6"/>
    <w:rsid w:val="00CE2869"/>
    <w:rsid w:val="00CE2877"/>
    <w:rsid w:val="00CE3ADE"/>
    <w:rsid w:val="00CE3C63"/>
    <w:rsid w:val="00CE4999"/>
    <w:rsid w:val="00CE5F29"/>
    <w:rsid w:val="00CE5F3A"/>
    <w:rsid w:val="00CE619E"/>
    <w:rsid w:val="00CE635E"/>
    <w:rsid w:val="00CE69C9"/>
    <w:rsid w:val="00CE6D23"/>
    <w:rsid w:val="00CE72B9"/>
    <w:rsid w:val="00CE74BE"/>
    <w:rsid w:val="00CE74D9"/>
    <w:rsid w:val="00CE752E"/>
    <w:rsid w:val="00CE7639"/>
    <w:rsid w:val="00CE7814"/>
    <w:rsid w:val="00CE7A0B"/>
    <w:rsid w:val="00CE7E86"/>
    <w:rsid w:val="00CE7F0D"/>
    <w:rsid w:val="00CE7F15"/>
    <w:rsid w:val="00CF0CC0"/>
    <w:rsid w:val="00CF1715"/>
    <w:rsid w:val="00CF2558"/>
    <w:rsid w:val="00CF276E"/>
    <w:rsid w:val="00CF28A3"/>
    <w:rsid w:val="00CF2BDE"/>
    <w:rsid w:val="00CF32EA"/>
    <w:rsid w:val="00CF387C"/>
    <w:rsid w:val="00CF3BA4"/>
    <w:rsid w:val="00CF4502"/>
    <w:rsid w:val="00CF582F"/>
    <w:rsid w:val="00CF587C"/>
    <w:rsid w:val="00CF681C"/>
    <w:rsid w:val="00CF692C"/>
    <w:rsid w:val="00CF6ED0"/>
    <w:rsid w:val="00CF7185"/>
    <w:rsid w:val="00CF744C"/>
    <w:rsid w:val="00CF769A"/>
    <w:rsid w:val="00CF7DD7"/>
    <w:rsid w:val="00D001E1"/>
    <w:rsid w:val="00D00C2D"/>
    <w:rsid w:val="00D01453"/>
    <w:rsid w:val="00D01584"/>
    <w:rsid w:val="00D017E5"/>
    <w:rsid w:val="00D027FD"/>
    <w:rsid w:val="00D02F19"/>
    <w:rsid w:val="00D03014"/>
    <w:rsid w:val="00D03201"/>
    <w:rsid w:val="00D03243"/>
    <w:rsid w:val="00D03851"/>
    <w:rsid w:val="00D03D69"/>
    <w:rsid w:val="00D0477B"/>
    <w:rsid w:val="00D04A14"/>
    <w:rsid w:val="00D05509"/>
    <w:rsid w:val="00D056ED"/>
    <w:rsid w:val="00D05969"/>
    <w:rsid w:val="00D05A4D"/>
    <w:rsid w:val="00D05CDA"/>
    <w:rsid w:val="00D05EAC"/>
    <w:rsid w:val="00D06073"/>
    <w:rsid w:val="00D060DF"/>
    <w:rsid w:val="00D06169"/>
    <w:rsid w:val="00D064E2"/>
    <w:rsid w:val="00D067CD"/>
    <w:rsid w:val="00D06FAD"/>
    <w:rsid w:val="00D072DA"/>
    <w:rsid w:val="00D10477"/>
    <w:rsid w:val="00D10576"/>
    <w:rsid w:val="00D10654"/>
    <w:rsid w:val="00D10E06"/>
    <w:rsid w:val="00D11012"/>
    <w:rsid w:val="00D11353"/>
    <w:rsid w:val="00D113D8"/>
    <w:rsid w:val="00D114B5"/>
    <w:rsid w:val="00D117AA"/>
    <w:rsid w:val="00D11AC0"/>
    <w:rsid w:val="00D11D18"/>
    <w:rsid w:val="00D11E2A"/>
    <w:rsid w:val="00D120F3"/>
    <w:rsid w:val="00D12791"/>
    <w:rsid w:val="00D1385F"/>
    <w:rsid w:val="00D13906"/>
    <w:rsid w:val="00D13C1C"/>
    <w:rsid w:val="00D13E15"/>
    <w:rsid w:val="00D14A4F"/>
    <w:rsid w:val="00D14D29"/>
    <w:rsid w:val="00D14D99"/>
    <w:rsid w:val="00D154C1"/>
    <w:rsid w:val="00D15B29"/>
    <w:rsid w:val="00D15B76"/>
    <w:rsid w:val="00D1720F"/>
    <w:rsid w:val="00D17403"/>
    <w:rsid w:val="00D176E9"/>
    <w:rsid w:val="00D17D95"/>
    <w:rsid w:val="00D20602"/>
    <w:rsid w:val="00D20A74"/>
    <w:rsid w:val="00D2146D"/>
    <w:rsid w:val="00D2150B"/>
    <w:rsid w:val="00D21781"/>
    <w:rsid w:val="00D222F0"/>
    <w:rsid w:val="00D228A8"/>
    <w:rsid w:val="00D22F84"/>
    <w:rsid w:val="00D22FBA"/>
    <w:rsid w:val="00D231ED"/>
    <w:rsid w:val="00D23889"/>
    <w:rsid w:val="00D23C52"/>
    <w:rsid w:val="00D254A2"/>
    <w:rsid w:val="00D25F6C"/>
    <w:rsid w:val="00D26A8F"/>
    <w:rsid w:val="00D26E94"/>
    <w:rsid w:val="00D27340"/>
    <w:rsid w:val="00D27AF6"/>
    <w:rsid w:val="00D302B5"/>
    <w:rsid w:val="00D30308"/>
    <w:rsid w:val="00D3085D"/>
    <w:rsid w:val="00D30B5B"/>
    <w:rsid w:val="00D31849"/>
    <w:rsid w:val="00D31AEA"/>
    <w:rsid w:val="00D327EE"/>
    <w:rsid w:val="00D328AB"/>
    <w:rsid w:val="00D33347"/>
    <w:rsid w:val="00D33F19"/>
    <w:rsid w:val="00D34AF5"/>
    <w:rsid w:val="00D34DF0"/>
    <w:rsid w:val="00D34F3F"/>
    <w:rsid w:val="00D35825"/>
    <w:rsid w:val="00D3589E"/>
    <w:rsid w:val="00D35BE5"/>
    <w:rsid w:val="00D35EF1"/>
    <w:rsid w:val="00D36495"/>
    <w:rsid w:val="00D36624"/>
    <w:rsid w:val="00D37839"/>
    <w:rsid w:val="00D40ADA"/>
    <w:rsid w:val="00D40B61"/>
    <w:rsid w:val="00D40C0A"/>
    <w:rsid w:val="00D41A63"/>
    <w:rsid w:val="00D41B0F"/>
    <w:rsid w:val="00D41FE7"/>
    <w:rsid w:val="00D42A1F"/>
    <w:rsid w:val="00D42B05"/>
    <w:rsid w:val="00D438BD"/>
    <w:rsid w:val="00D44149"/>
    <w:rsid w:val="00D4476E"/>
    <w:rsid w:val="00D45C1B"/>
    <w:rsid w:val="00D461CD"/>
    <w:rsid w:val="00D46669"/>
    <w:rsid w:val="00D46D37"/>
    <w:rsid w:val="00D46F0A"/>
    <w:rsid w:val="00D47BC1"/>
    <w:rsid w:val="00D50995"/>
    <w:rsid w:val="00D511DF"/>
    <w:rsid w:val="00D51618"/>
    <w:rsid w:val="00D51743"/>
    <w:rsid w:val="00D51D52"/>
    <w:rsid w:val="00D51DBD"/>
    <w:rsid w:val="00D5217A"/>
    <w:rsid w:val="00D52300"/>
    <w:rsid w:val="00D524B8"/>
    <w:rsid w:val="00D52588"/>
    <w:rsid w:val="00D53DED"/>
    <w:rsid w:val="00D53F2A"/>
    <w:rsid w:val="00D5444F"/>
    <w:rsid w:val="00D54503"/>
    <w:rsid w:val="00D55243"/>
    <w:rsid w:val="00D5549A"/>
    <w:rsid w:val="00D55BC6"/>
    <w:rsid w:val="00D55C6C"/>
    <w:rsid w:val="00D55EB8"/>
    <w:rsid w:val="00D56688"/>
    <w:rsid w:val="00D57AAC"/>
    <w:rsid w:val="00D60525"/>
    <w:rsid w:val="00D60776"/>
    <w:rsid w:val="00D60ECD"/>
    <w:rsid w:val="00D61029"/>
    <w:rsid w:val="00D610C6"/>
    <w:rsid w:val="00D61673"/>
    <w:rsid w:val="00D622C0"/>
    <w:rsid w:val="00D628A0"/>
    <w:rsid w:val="00D63556"/>
    <w:rsid w:val="00D63C00"/>
    <w:rsid w:val="00D63FC8"/>
    <w:rsid w:val="00D63FD8"/>
    <w:rsid w:val="00D6487E"/>
    <w:rsid w:val="00D65353"/>
    <w:rsid w:val="00D65443"/>
    <w:rsid w:val="00D657AD"/>
    <w:rsid w:val="00D658F5"/>
    <w:rsid w:val="00D665E5"/>
    <w:rsid w:val="00D666A6"/>
    <w:rsid w:val="00D66743"/>
    <w:rsid w:val="00D66A42"/>
    <w:rsid w:val="00D6782A"/>
    <w:rsid w:val="00D67C11"/>
    <w:rsid w:val="00D67D3B"/>
    <w:rsid w:val="00D67EA9"/>
    <w:rsid w:val="00D70917"/>
    <w:rsid w:val="00D7093A"/>
    <w:rsid w:val="00D70B07"/>
    <w:rsid w:val="00D70C4B"/>
    <w:rsid w:val="00D70FCB"/>
    <w:rsid w:val="00D7123F"/>
    <w:rsid w:val="00D713FF"/>
    <w:rsid w:val="00D71DDC"/>
    <w:rsid w:val="00D72A09"/>
    <w:rsid w:val="00D72CBB"/>
    <w:rsid w:val="00D72F84"/>
    <w:rsid w:val="00D72FAC"/>
    <w:rsid w:val="00D730CB"/>
    <w:rsid w:val="00D736DC"/>
    <w:rsid w:val="00D7396B"/>
    <w:rsid w:val="00D74A58"/>
    <w:rsid w:val="00D74CEC"/>
    <w:rsid w:val="00D74F2A"/>
    <w:rsid w:val="00D750B7"/>
    <w:rsid w:val="00D7520C"/>
    <w:rsid w:val="00D75376"/>
    <w:rsid w:val="00D7548D"/>
    <w:rsid w:val="00D7549D"/>
    <w:rsid w:val="00D7576A"/>
    <w:rsid w:val="00D758B6"/>
    <w:rsid w:val="00D75FB2"/>
    <w:rsid w:val="00D7628B"/>
    <w:rsid w:val="00D76AC9"/>
    <w:rsid w:val="00D76CF5"/>
    <w:rsid w:val="00D76E6A"/>
    <w:rsid w:val="00D77849"/>
    <w:rsid w:val="00D77A80"/>
    <w:rsid w:val="00D8001F"/>
    <w:rsid w:val="00D8064A"/>
    <w:rsid w:val="00D8070D"/>
    <w:rsid w:val="00D80A3D"/>
    <w:rsid w:val="00D80B92"/>
    <w:rsid w:val="00D80C15"/>
    <w:rsid w:val="00D8110F"/>
    <w:rsid w:val="00D812DF"/>
    <w:rsid w:val="00D8131C"/>
    <w:rsid w:val="00D81330"/>
    <w:rsid w:val="00D819A9"/>
    <w:rsid w:val="00D82201"/>
    <w:rsid w:val="00D82252"/>
    <w:rsid w:val="00D8230F"/>
    <w:rsid w:val="00D8341E"/>
    <w:rsid w:val="00D83D14"/>
    <w:rsid w:val="00D83DD5"/>
    <w:rsid w:val="00D842A3"/>
    <w:rsid w:val="00D84F5D"/>
    <w:rsid w:val="00D84F8B"/>
    <w:rsid w:val="00D85402"/>
    <w:rsid w:val="00D85413"/>
    <w:rsid w:val="00D8542D"/>
    <w:rsid w:val="00D85730"/>
    <w:rsid w:val="00D865FF"/>
    <w:rsid w:val="00D86A53"/>
    <w:rsid w:val="00D87251"/>
    <w:rsid w:val="00D87AD7"/>
    <w:rsid w:val="00D90873"/>
    <w:rsid w:val="00D9113F"/>
    <w:rsid w:val="00D911BE"/>
    <w:rsid w:val="00D922BA"/>
    <w:rsid w:val="00D924FD"/>
    <w:rsid w:val="00D928B1"/>
    <w:rsid w:val="00D9296E"/>
    <w:rsid w:val="00D929C1"/>
    <w:rsid w:val="00D92FC3"/>
    <w:rsid w:val="00D932C7"/>
    <w:rsid w:val="00D9370A"/>
    <w:rsid w:val="00D93A22"/>
    <w:rsid w:val="00D942F5"/>
    <w:rsid w:val="00D94526"/>
    <w:rsid w:val="00D94754"/>
    <w:rsid w:val="00D948D0"/>
    <w:rsid w:val="00D9496A"/>
    <w:rsid w:val="00D94A3F"/>
    <w:rsid w:val="00D94BAE"/>
    <w:rsid w:val="00D94F00"/>
    <w:rsid w:val="00D9513A"/>
    <w:rsid w:val="00D9595B"/>
    <w:rsid w:val="00D95A78"/>
    <w:rsid w:val="00D9627F"/>
    <w:rsid w:val="00D963E8"/>
    <w:rsid w:val="00D96720"/>
    <w:rsid w:val="00D9745F"/>
    <w:rsid w:val="00D97889"/>
    <w:rsid w:val="00D978B2"/>
    <w:rsid w:val="00D97F70"/>
    <w:rsid w:val="00DA058C"/>
    <w:rsid w:val="00DA0A4C"/>
    <w:rsid w:val="00DA0AAC"/>
    <w:rsid w:val="00DA0FE4"/>
    <w:rsid w:val="00DA1BBA"/>
    <w:rsid w:val="00DA1C91"/>
    <w:rsid w:val="00DA1D1C"/>
    <w:rsid w:val="00DA28D6"/>
    <w:rsid w:val="00DA29C8"/>
    <w:rsid w:val="00DA2ACA"/>
    <w:rsid w:val="00DA30DE"/>
    <w:rsid w:val="00DA3646"/>
    <w:rsid w:val="00DA40FA"/>
    <w:rsid w:val="00DA42A6"/>
    <w:rsid w:val="00DA42F2"/>
    <w:rsid w:val="00DA42F4"/>
    <w:rsid w:val="00DA44D3"/>
    <w:rsid w:val="00DA4560"/>
    <w:rsid w:val="00DA48F1"/>
    <w:rsid w:val="00DA494B"/>
    <w:rsid w:val="00DA505B"/>
    <w:rsid w:val="00DA547E"/>
    <w:rsid w:val="00DA5853"/>
    <w:rsid w:val="00DA5A6D"/>
    <w:rsid w:val="00DA6003"/>
    <w:rsid w:val="00DA67AD"/>
    <w:rsid w:val="00DA714F"/>
    <w:rsid w:val="00DA7863"/>
    <w:rsid w:val="00DA79DA"/>
    <w:rsid w:val="00DA7BDA"/>
    <w:rsid w:val="00DB03CE"/>
    <w:rsid w:val="00DB1120"/>
    <w:rsid w:val="00DB14C9"/>
    <w:rsid w:val="00DB1E4C"/>
    <w:rsid w:val="00DB228B"/>
    <w:rsid w:val="00DB235B"/>
    <w:rsid w:val="00DB242E"/>
    <w:rsid w:val="00DB2F33"/>
    <w:rsid w:val="00DB3073"/>
    <w:rsid w:val="00DB3906"/>
    <w:rsid w:val="00DB3A9B"/>
    <w:rsid w:val="00DB3C4C"/>
    <w:rsid w:val="00DB448D"/>
    <w:rsid w:val="00DB4F3A"/>
    <w:rsid w:val="00DB524A"/>
    <w:rsid w:val="00DB5500"/>
    <w:rsid w:val="00DB553D"/>
    <w:rsid w:val="00DB5B58"/>
    <w:rsid w:val="00DB605A"/>
    <w:rsid w:val="00DB6882"/>
    <w:rsid w:val="00DB69F0"/>
    <w:rsid w:val="00DB6AFD"/>
    <w:rsid w:val="00DB6CE8"/>
    <w:rsid w:val="00DB6F3B"/>
    <w:rsid w:val="00DB6F9E"/>
    <w:rsid w:val="00DB70EE"/>
    <w:rsid w:val="00DB7162"/>
    <w:rsid w:val="00DB7188"/>
    <w:rsid w:val="00DB73D1"/>
    <w:rsid w:val="00DC0799"/>
    <w:rsid w:val="00DC15B3"/>
    <w:rsid w:val="00DC18F2"/>
    <w:rsid w:val="00DC2305"/>
    <w:rsid w:val="00DC24D9"/>
    <w:rsid w:val="00DC2762"/>
    <w:rsid w:val="00DC35AC"/>
    <w:rsid w:val="00DC3B67"/>
    <w:rsid w:val="00DC3E10"/>
    <w:rsid w:val="00DC3F87"/>
    <w:rsid w:val="00DC420C"/>
    <w:rsid w:val="00DC4256"/>
    <w:rsid w:val="00DC4926"/>
    <w:rsid w:val="00DC52EB"/>
    <w:rsid w:val="00DC5AF3"/>
    <w:rsid w:val="00DC6323"/>
    <w:rsid w:val="00DC67DA"/>
    <w:rsid w:val="00DC6BD8"/>
    <w:rsid w:val="00DC714E"/>
    <w:rsid w:val="00DC71CF"/>
    <w:rsid w:val="00DC75DA"/>
    <w:rsid w:val="00DD05C8"/>
    <w:rsid w:val="00DD0CE1"/>
    <w:rsid w:val="00DD11F4"/>
    <w:rsid w:val="00DD154A"/>
    <w:rsid w:val="00DD1CD6"/>
    <w:rsid w:val="00DD1EAE"/>
    <w:rsid w:val="00DD2202"/>
    <w:rsid w:val="00DD2375"/>
    <w:rsid w:val="00DD258E"/>
    <w:rsid w:val="00DD3168"/>
    <w:rsid w:val="00DD3255"/>
    <w:rsid w:val="00DD336B"/>
    <w:rsid w:val="00DD3B98"/>
    <w:rsid w:val="00DD412D"/>
    <w:rsid w:val="00DD4D95"/>
    <w:rsid w:val="00DD4F6D"/>
    <w:rsid w:val="00DD58F8"/>
    <w:rsid w:val="00DD641B"/>
    <w:rsid w:val="00DD6ADD"/>
    <w:rsid w:val="00DD6EA7"/>
    <w:rsid w:val="00DD7195"/>
    <w:rsid w:val="00DD7C2F"/>
    <w:rsid w:val="00DD7E22"/>
    <w:rsid w:val="00DE077B"/>
    <w:rsid w:val="00DE0CE6"/>
    <w:rsid w:val="00DE0F63"/>
    <w:rsid w:val="00DE171E"/>
    <w:rsid w:val="00DE1F7E"/>
    <w:rsid w:val="00DE221F"/>
    <w:rsid w:val="00DE22A7"/>
    <w:rsid w:val="00DE22AE"/>
    <w:rsid w:val="00DE2772"/>
    <w:rsid w:val="00DE2A08"/>
    <w:rsid w:val="00DE2B70"/>
    <w:rsid w:val="00DE2DD3"/>
    <w:rsid w:val="00DE2F8F"/>
    <w:rsid w:val="00DE3010"/>
    <w:rsid w:val="00DE3549"/>
    <w:rsid w:val="00DE38B7"/>
    <w:rsid w:val="00DE39B6"/>
    <w:rsid w:val="00DE3D64"/>
    <w:rsid w:val="00DE3D76"/>
    <w:rsid w:val="00DE3F1E"/>
    <w:rsid w:val="00DE453A"/>
    <w:rsid w:val="00DE48A2"/>
    <w:rsid w:val="00DE4B21"/>
    <w:rsid w:val="00DE4CFF"/>
    <w:rsid w:val="00DE581C"/>
    <w:rsid w:val="00DE5B09"/>
    <w:rsid w:val="00DE60D4"/>
    <w:rsid w:val="00DE6BEC"/>
    <w:rsid w:val="00DE6FAD"/>
    <w:rsid w:val="00DE7110"/>
    <w:rsid w:val="00DE745F"/>
    <w:rsid w:val="00DE79AB"/>
    <w:rsid w:val="00DF02BF"/>
    <w:rsid w:val="00DF0772"/>
    <w:rsid w:val="00DF089D"/>
    <w:rsid w:val="00DF0BB9"/>
    <w:rsid w:val="00DF0C82"/>
    <w:rsid w:val="00DF1801"/>
    <w:rsid w:val="00DF37BA"/>
    <w:rsid w:val="00DF38FA"/>
    <w:rsid w:val="00DF3D70"/>
    <w:rsid w:val="00DF3DFB"/>
    <w:rsid w:val="00DF53DD"/>
    <w:rsid w:val="00DF53EB"/>
    <w:rsid w:val="00DF5B79"/>
    <w:rsid w:val="00DF5E57"/>
    <w:rsid w:val="00DF66BA"/>
    <w:rsid w:val="00DF66D9"/>
    <w:rsid w:val="00DF718E"/>
    <w:rsid w:val="00DF7684"/>
    <w:rsid w:val="00DF786C"/>
    <w:rsid w:val="00DF79C2"/>
    <w:rsid w:val="00DF7D38"/>
    <w:rsid w:val="00DF7F08"/>
    <w:rsid w:val="00E00AA2"/>
    <w:rsid w:val="00E00D0A"/>
    <w:rsid w:val="00E00DF8"/>
    <w:rsid w:val="00E0128D"/>
    <w:rsid w:val="00E0195D"/>
    <w:rsid w:val="00E01C75"/>
    <w:rsid w:val="00E025EE"/>
    <w:rsid w:val="00E02881"/>
    <w:rsid w:val="00E02B3D"/>
    <w:rsid w:val="00E02C24"/>
    <w:rsid w:val="00E02CF9"/>
    <w:rsid w:val="00E02F09"/>
    <w:rsid w:val="00E0358C"/>
    <w:rsid w:val="00E0364D"/>
    <w:rsid w:val="00E03BDA"/>
    <w:rsid w:val="00E050B5"/>
    <w:rsid w:val="00E05E18"/>
    <w:rsid w:val="00E06C05"/>
    <w:rsid w:val="00E06EE2"/>
    <w:rsid w:val="00E07696"/>
    <w:rsid w:val="00E07C0A"/>
    <w:rsid w:val="00E1054E"/>
    <w:rsid w:val="00E110AD"/>
    <w:rsid w:val="00E11563"/>
    <w:rsid w:val="00E11803"/>
    <w:rsid w:val="00E11A21"/>
    <w:rsid w:val="00E1200B"/>
    <w:rsid w:val="00E1204D"/>
    <w:rsid w:val="00E12243"/>
    <w:rsid w:val="00E122B9"/>
    <w:rsid w:val="00E1246D"/>
    <w:rsid w:val="00E124DF"/>
    <w:rsid w:val="00E128A8"/>
    <w:rsid w:val="00E142DA"/>
    <w:rsid w:val="00E1438F"/>
    <w:rsid w:val="00E147B3"/>
    <w:rsid w:val="00E14907"/>
    <w:rsid w:val="00E14A77"/>
    <w:rsid w:val="00E1527C"/>
    <w:rsid w:val="00E15B62"/>
    <w:rsid w:val="00E1649C"/>
    <w:rsid w:val="00E165AB"/>
    <w:rsid w:val="00E17333"/>
    <w:rsid w:val="00E1761C"/>
    <w:rsid w:val="00E176A4"/>
    <w:rsid w:val="00E1781C"/>
    <w:rsid w:val="00E17A5D"/>
    <w:rsid w:val="00E17BF7"/>
    <w:rsid w:val="00E17CA2"/>
    <w:rsid w:val="00E17EAD"/>
    <w:rsid w:val="00E20535"/>
    <w:rsid w:val="00E20FBE"/>
    <w:rsid w:val="00E21B80"/>
    <w:rsid w:val="00E22193"/>
    <w:rsid w:val="00E22AC6"/>
    <w:rsid w:val="00E23C3E"/>
    <w:rsid w:val="00E24306"/>
    <w:rsid w:val="00E248F5"/>
    <w:rsid w:val="00E24916"/>
    <w:rsid w:val="00E24B18"/>
    <w:rsid w:val="00E255DF"/>
    <w:rsid w:val="00E25A5D"/>
    <w:rsid w:val="00E26681"/>
    <w:rsid w:val="00E2674E"/>
    <w:rsid w:val="00E26960"/>
    <w:rsid w:val="00E26E53"/>
    <w:rsid w:val="00E2720B"/>
    <w:rsid w:val="00E272BE"/>
    <w:rsid w:val="00E2780F"/>
    <w:rsid w:val="00E27F9B"/>
    <w:rsid w:val="00E3020E"/>
    <w:rsid w:val="00E309B7"/>
    <w:rsid w:val="00E30A99"/>
    <w:rsid w:val="00E30BD3"/>
    <w:rsid w:val="00E312D6"/>
    <w:rsid w:val="00E31464"/>
    <w:rsid w:val="00E3173B"/>
    <w:rsid w:val="00E31F45"/>
    <w:rsid w:val="00E322BA"/>
    <w:rsid w:val="00E32B29"/>
    <w:rsid w:val="00E33ABD"/>
    <w:rsid w:val="00E34555"/>
    <w:rsid w:val="00E3482C"/>
    <w:rsid w:val="00E3488D"/>
    <w:rsid w:val="00E34A05"/>
    <w:rsid w:val="00E35288"/>
    <w:rsid w:val="00E35692"/>
    <w:rsid w:val="00E36478"/>
    <w:rsid w:val="00E3668D"/>
    <w:rsid w:val="00E36AD0"/>
    <w:rsid w:val="00E373BD"/>
    <w:rsid w:val="00E37801"/>
    <w:rsid w:val="00E37F3E"/>
    <w:rsid w:val="00E4020F"/>
    <w:rsid w:val="00E402A1"/>
    <w:rsid w:val="00E40AA3"/>
    <w:rsid w:val="00E42957"/>
    <w:rsid w:val="00E42C21"/>
    <w:rsid w:val="00E437D2"/>
    <w:rsid w:val="00E43CCD"/>
    <w:rsid w:val="00E44258"/>
    <w:rsid w:val="00E443A8"/>
    <w:rsid w:val="00E4467D"/>
    <w:rsid w:val="00E44BCB"/>
    <w:rsid w:val="00E4568D"/>
    <w:rsid w:val="00E45B1B"/>
    <w:rsid w:val="00E45C86"/>
    <w:rsid w:val="00E460A4"/>
    <w:rsid w:val="00E464B4"/>
    <w:rsid w:val="00E468AE"/>
    <w:rsid w:val="00E4695C"/>
    <w:rsid w:val="00E46D16"/>
    <w:rsid w:val="00E46F51"/>
    <w:rsid w:val="00E471F2"/>
    <w:rsid w:val="00E47301"/>
    <w:rsid w:val="00E4781F"/>
    <w:rsid w:val="00E47DE7"/>
    <w:rsid w:val="00E47F45"/>
    <w:rsid w:val="00E50859"/>
    <w:rsid w:val="00E51412"/>
    <w:rsid w:val="00E51BDC"/>
    <w:rsid w:val="00E51C99"/>
    <w:rsid w:val="00E51DF5"/>
    <w:rsid w:val="00E5200D"/>
    <w:rsid w:val="00E5206D"/>
    <w:rsid w:val="00E5219C"/>
    <w:rsid w:val="00E5258E"/>
    <w:rsid w:val="00E52715"/>
    <w:rsid w:val="00E527AA"/>
    <w:rsid w:val="00E532A6"/>
    <w:rsid w:val="00E5454B"/>
    <w:rsid w:val="00E54643"/>
    <w:rsid w:val="00E5467B"/>
    <w:rsid w:val="00E547FD"/>
    <w:rsid w:val="00E5550E"/>
    <w:rsid w:val="00E559B1"/>
    <w:rsid w:val="00E55B05"/>
    <w:rsid w:val="00E55C34"/>
    <w:rsid w:val="00E56B62"/>
    <w:rsid w:val="00E57BC5"/>
    <w:rsid w:val="00E6015A"/>
    <w:rsid w:val="00E6097D"/>
    <w:rsid w:val="00E60FC0"/>
    <w:rsid w:val="00E61879"/>
    <w:rsid w:val="00E61D84"/>
    <w:rsid w:val="00E62077"/>
    <w:rsid w:val="00E62D5A"/>
    <w:rsid w:val="00E62DA6"/>
    <w:rsid w:val="00E63065"/>
    <w:rsid w:val="00E636A1"/>
    <w:rsid w:val="00E63B3F"/>
    <w:rsid w:val="00E640D3"/>
    <w:rsid w:val="00E642CF"/>
    <w:rsid w:val="00E64F5A"/>
    <w:rsid w:val="00E66DB7"/>
    <w:rsid w:val="00E66F50"/>
    <w:rsid w:val="00E674B6"/>
    <w:rsid w:val="00E67AAF"/>
    <w:rsid w:val="00E67C87"/>
    <w:rsid w:val="00E7073D"/>
    <w:rsid w:val="00E70FCE"/>
    <w:rsid w:val="00E711A8"/>
    <w:rsid w:val="00E7135A"/>
    <w:rsid w:val="00E71958"/>
    <w:rsid w:val="00E71983"/>
    <w:rsid w:val="00E72157"/>
    <w:rsid w:val="00E72D0B"/>
    <w:rsid w:val="00E73316"/>
    <w:rsid w:val="00E73464"/>
    <w:rsid w:val="00E74147"/>
    <w:rsid w:val="00E74913"/>
    <w:rsid w:val="00E74DAD"/>
    <w:rsid w:val="00E75429"/>
    <w:rsid w:val="00E75441"/>
    <w:rsid w:val="00E75788"/>
    <w:rsid w:val="00E75931"/>
    <w:rsid w:val="00E75E70"/>
    <w:rsid w:val="00E76DE1"/>
    <w:rsid w:val="00E7784A"/>
    <w:rsid w:val="00E779D7"/>
    <w:rsid w:val="00E80135"/>
    <w:rsid w:val="00E8047E"/>
    <w:rsid w:val="00E80E60"/>
    <w:rsid w:val="00E8184F"/>
    <w:rsid w:val="00E81D8D"/>
    <w:rsid w:val="00E81D9A"/>
    <w:rsid w:val="00E82516"/>
    <w:rsid w:val="00E82B2E"/>
    <w:rsid w:val="00E82C09"/>
    <w:rsid w:val="00E82DB9"/>
    <w:rsid w:val="00E83233"/>
    <w:rsid w:val="00E83758"/>
    <w:rsid w:val="00E8378B"/>
    <w:rsid w:val="00E83899"/>
    <w:rsid w:val="00E83BC8"/>
    <w:rsid w:val="00E83C64"/>
    <w:rsid w:val="00E84D1B"/>
    <w:rsid w:val="00E85AF4"/>
    <w:rsid w:val="00E8612C"/>
    <w:rsid w:val="00E8639A"/>
    <w:rsid w:val="00E866FF"/>
    <w:rsid w:val="00E873CB"/>
    <w:rsid w:val="00E878CC"/>
    <w:rsid w:val="00E87B44"/>
    <w:rsid w:val="00E87C10"/>
    <w:rsid w:val="00E90341"/>
    <w:rsid w:val="00E9034B"/>
    <w:rsid w:val="00E909A1"/>
    <w:rsid w:val="00E90ADF"/>
    <w:rsid w:val="00E90E4D"/>
    <w:rsid w:val="00E91D3C"/>
    <w:rsid w:val="00E91E21"/>
    <w:rsid w:val="00E92095"/>
    <w:rsid w:val="00E92326"/>
    <w:rsid w:val="00E925D1"/>
    <w:rsid w:val="00E92874"/>
    <w:rsid w:val="00E9301B"/>
    <w:rsid w:val="00E93623"/>
    <w:rsid w:val="00E93F56"/>
    <w:rsid w:val="00E94169"/>
    <w:rsid w:val="00E942A8"/>
    <w:rsid w:val="00E94628"/>
    <w:rsid w:val="00E94D33"/>
    <w:rsid w:val="00E95127"/>
    <w:rsid w:val="00E958AA"/>
    <w:rsid w:val="00E96238"/>
    <w:rsid w:val="00E96E1B"/>
    <w:rsid w:val="00E9744E"/>
    <w:rsid w:val="00EA0087"/>
    <w:rsid w:val="00EA018D"/>
    <w:rsid w:val="00EA0485"/>
    <w:rsid w:val="00EA06C3"/>
    <w:rsid w:val="00EA0CA2"/>
    <w:rsid w:val="00EA15EB"/>
    <w:rsid w:val="00EA1B1A"/>
    <w:rsid w:val="00EA2270"/>
    <w:rsid w:val="00EA2520"/>
    <w:rsid w:val="00EA286D"/>
    <w:rsid w:val="00EA2E2C"/>
    <w:rsid w:val="00EA31C2"/>
    <w:rsid w:val="00EA34AB"/>
    <w:rsid w:val="00EA3647"/>
    <w:rsid w:val="00EA36F6"/>
    <w:rsid w:val="00EA378B"/>
    <w:rsid w:val="00EA38D3"/>
    <w:rsid w:val="00EA3F91"/>
    <w:rsid w:val="00EA4125"/>
    <w:rsid w:val="00EA43C7"/>
    <w:rsid w:val="00EA440E"/>
    <w:rsid w:val="00EA44FB"/>
    <w:rsid w:val="00EA455B"/>
    <w:rsid w:val="00EA5823"/>
    <w:rsid w:val="00EA59B1"/>
    <w:rsid w:val="00EA5CF6"/>
    <w:rsid w:val="00EA6343"/>
    <w:rsid w:val="00EA65F1"/>
    <w:rsid w:val="00EA7289"/>
    <w:rsid w:val="00EA7B9D"/>
    <w:rsid w:val="00EA7C6D"/>
    <w:rsid w:val="00EA7CCB"/>
    <w:rsid w:val="00EB06D0"/>
    <w:rsid w:val="00EB074F"/>
    <w:rsid w:val="00EB0F30"/>
    <w:rsid w:val="00EB1BDB"/>
    <w:rsid w:val="00EB206F"/>
    <w:rsid w:val="00EB2089"/>
    <w:rsid w:val="00EB2706"/>
    <w:rsid w:val="00EB3305"/>
    <w:rsid w:val="00EB3663"/>
    <w:rsid w:val="00EB3835"/>
    <w:rsid w:val="00EB39A6"/>
    <w:rsid w:val="00EB3DEC"/>
    <w:rsid w:val="00EB57CD"/>
    <w:rsid w:val="00EB58C7"/>
    <w:rsid w:val="00EB621B"/>
    <w:rsid w:val="00EB643B"/>
    <w:rsid w:val="00EB699F"/>
    <w:rsid w:val="00EB73DA"/>
    <w:rsid w:val="00EB7A5F"/>
    <w:rsid w:val="00EC0158"/>
    <w:rsid w:val="00EC07E1"/>
    <w:rsid w:val="00EC21BB"/>
    <w:rsid w:val="00EC28D1"/>
    <w:rsid w:val="00EC2C42"/>
    <w:rsid w:val="00EC2D67"/>
    <w:rsid w:val="00EC363B"/>
    <w:rsid w:val="00EC36B0"/>
    <w:rsid w:val="00EC37AF"/>
    <w:rsid w:val="00EC3C7B"/>
    <w:rsid w:val="00EC3C81"/>
    <w:rsid w:val="00EC3DF8"/>
    <w:rsid w:val="00EC3F40"/>
    <w:rsid w:val="00EC3FEB"/>
    <w:rsid w:val="00EC42AB"/>
    <w:rsid w:val="00EC444E"/>
    <w:rsid w:val="00EC4E66"/>
    <w:rsid w:val="00EC7384"/>
    <w:rsid w:val="00EC7455"/>
    <w:rsid w:val="00EC7AC5"/>
    <w:rsid w:val="00EC7E79"/>
    <w:rsid w:val="00ED04DB"/>
    <w:rsid w:val="00ED0C34"/>
    <w:rsid w:val="00ED0D64"/>
    <w:rsid w:val="00ED1167"/>
    <w:rsid w:val="00ED12BE"/>
    <w:rsid w:val="00ED1544"/>
    <w:rsid w:val="00ED16BC"/>
    <w:rsid w:val="00ED1C67"/>
    <w:rsid w:val="00ED2BA8"/>
    <w:rsid w:val="00ED2D48"/>
    <w:rsid w:val="00ED2DB2"/>
    <w:rsid w:val="00ED2E0E"/>
    <w:rsid w:val="00ED3063"/>
    <w:rsid w:val="00ED3776"/>
    <w:rsid w:val="00ED3AA5"/>
    <w:rsid w:val="00ED3CA3"/>
    <w:rsid w:val="00ED420A"/>
    <w:rsid w:val="00ED4555"/>
    <w:rsid w:val="00ED5CC0"/>
    <w:rsid w:val="00ED7332"/>
    <w:rsid w:val="00ED7AC1"/>
    <w:rsid w:val="00EE0625"/>
    <w:rsid w:val="00EE08C0"/>
    <w:rsid w:val="00EE08E0"/>
    <w:rsid w:val="00EE1269"/>
    <w:rsid w:val="00EE1D03"/>
    <w:rsid w:val="00EE1F71"/>
    <w:rsid w:val="00EE2051"/>
    <w:rsid w:val="00EE3A30"/>
    <w:rsid w:val="00EE3A90"/>
    <w:rsid w:val="00EE40F7"/>
    <w:rsid w:val="00EE449C"/>
    <w:rsid w:val="00EE461A"/>
    <w:rsid w:val="00EE476F"/>
    <w:rsid w:val="00EE49F2"/>
    <w:rsid w:val="00EE4E56"/>
    <w:rsid w:val="00EE57BF"/>
    <w:rsid w:val="00EE5892"/>
    <w:rsid w:val="00EE68D3"/>
    <w:rsid w:val="00EE698F"/>
    <w:rsid w:val="00EE6CD8"/>
    <w:rsid w:val="00EE6F65"/>
    <w:rsid w:val="00EE6FFD"/>
    <w:rsid w:val="00EE716D"/>
    <w:rsid w:val="00EE72C3"/>
    <w:rsid w:val="00EE72E0"/>
    <w:rsid w:val="00EE7666"/>
    <w:rsid w:val="00EE78B9"/>
    <w:rsid w:val="00EE7CD8"/>
    <w:rsid w:val="00EF0454"/>
    <w:rsid w:val="00EF05E4"/>
    <w:rsid w:val="00EF1168"/>
    <w:rsid w:val="00EF13BC"/>
    <w:rsid w:val="00EF1E39"/>
    <w:rsid w:val="00EF20F9"/>
    <w:rsid w:val="00EF2460"/>
    <w:rsid w:val="00EF2F95"/>
    <w:rsid w:val="00EF33D3"/>
    <w:rsid w:val="00EF3766"/>
    <w:rsid w:val="00EF40D6"/>
    <w:rsid w:val="00EF45A5"/>
    <w:rsid w:val="00EF45F5"/>
    <w:rsid w:val="00EF4731"/>
    <w:rsid w:val="00EF4B31"/>
    <w:rsid w:val="00EF503E"/>
    <w:rsid w:val="00EF50D8"/>
    <w:rsid w:val="00EF52A7"/>
    <w:rsid w:val="00EF5644"/>
    <w:rsid w:val="00EF63E9"/>
    <w:rsid w:val="00EF64D8"/>
    <w:rsid w:val="00EF69B8"/>
    <w:rsid w:val="00EF706A"/>
    <w:rsid w:val="00EF7378"/>
    <w:rsid w:val="00EF7835"/>
    <w:rsid w:val="00EF78E2"/>
    <w:rsid w:val="00EF7A64"/>
    <w:rsid w:val="00F009AD"/>
    <w:rsid w:val="00F00B3C"/>
    <w:rsid w:val="00F01117"/>
    <w:rsid w:val="00F0143D"/>
    <w:rsid w:val="00F01530"/>
    <w:rsid w:val="00F01F11"/>
    <w:rsid w:val="00F0208B"/>
    <w:rsid w:val="00F0208F"/>
    <w:rsid w:val="00F027FD"/>
    <w:rsid w:val="00F0372F"/>
    <w:rsid w:val="00F03918"/>
    <w:rsid w:val="00F03B76"/>
    <w:rsid w:val="00F03CAF"/>
    <w:rsid w:val="00F03D26"/>
    <w:rsid w:val="00F040E7"/>
    <w:rsid w:val="00F047B9"/>
    <w:rsid w:val="00F05069"/>
    <w:rsid w:val="00F058A0"/>
    <w:rsid w:val="00F05CED"/>
    <w:rsid w:val="00F05F67"/>
    <w:rsid w:val="00F05FA6"/>
    <w:rsid w:val="00F062B5"/>
    <w:rsid w:val="00F0677E"/>
    <w:rsid w:val="00F06846"/>
    <w:rsid w:val="00F06E57"/>
    <w:rsid w:val="00F06EE8"/>
    <w:rsid w:val="00F07553"/>
    <w:rsid w:val="00F100E8"/>
    <w:rsid w:val="00F10850"/>
    <w:rsid w:val="00F10E1B"/>
    <w:rsid w:val="00F114B6"/>
    <w:rsid w:val="00F116F1"/>
    <w:rsid w:val="00F11742"/>
    <w:rsid w:val="00F11BBB"/>
    <w:rsid w:val="00F11DFD"/>
    <w:rsid w:val="00F1227B"/>
    <w:rsid w:val="00F13503"/>
    <w:rsid w:val="00F13B79"/>
    <w:rsid w:val="00F14149"/>
    <w:rsid w:val="00F14203"/>
    <w:rsid w:val="00F1464F"/>
    <w:rsid w:val="00F1467C"/>
    <w:rsid w:val="00F14A34"/>
    <w:rsid w:val="00F15916"/>
    <w:rsid w:val="00F15ED9"/>
    <w:rsid w:val="00F174E1"/>
    <w:rsid w:val="00F174F8"/>
    <w:rsid w:val="00F1798A"/>
    <w:rsid w:val="00F17A4D"/>
    <w:rsid w:val="00F17D3F"/>
    <w:rsid w:val="00F203E9"/>
    <w:rsid w:val="00F20BDA"/>
    <w:rsid w:val="00F20FE3"/>
    <w:rsid w:val="00F2150E"/>
    <w:rsid w:val="00F21A4C"/>
    <w:rsid w:val="00F21C39"/>
    <w:rsid w:val="00F21D54"/>
    <w:rsid w:val="00F21D8E"/>
    <w:rsid w:val="00F21E53"/>
    <w:rsid w:val="00F227EB"/>
    <w:rsid w:val="00F23144"/>
    <w:rsid w:val="00F233C0"/>
    <w:rsid w:val="00F23729"/>
    <w:rsid w:val="00F23861"/>
    <w:rsid w:val="00F23B09"/>
    <w:rsid w:val="00F23C2E"/>
    <w:rsid w:val="00F23E27"/>
    <w:rsid w:val="00F23E7F"/>
    <w:rsid w:val="00F24065"/>
    <w:rsid w:val="00F25AC6"/>
    <w:rsid w:val="00F2615C"/>
    <w:rsid w:val="00F26B4E"/>
    <w:rsid w:val="00F273C6"/>
    <w:rsid w:val="00F2764A"/>
    <w:rsid w:val="00F279A3"/>
    <w:rsid w:val="00F30C33"/>
    <w:rsid w:val="00F311D3"/>
    <w:rsid w:val="00F3139F"/>
    <w:rsid w:val="00F315B3"/>
    <w:rsid w:val="00F3184F"/>
    <w:rsid w:val="00F31989"/>
    <w:rsid w:val="00F31C29"/>
    <w:rsid w:val="00F3290F"/>
    <w:rsid w:val="00F32D9E"/>
    <w:rsid w:val="00F33320"/>
    <w:rsid w:val="00F333C7"/>
    <w:rsid w:val="00F34156"/>
    <w:rsid w:val="00F342E2"/>
    <w:rsid w:val="00F3440D"/>
    <w:rsid w:val="00F34B44"/>
    <w:rsid w:val="00F34CAC"/>
    <w:rsid w:val="00F360C1"/>
    <w:rsid w:val="00F363C3"/>
    <w:rsid w:val="00F363F3"/>
    <w:rsid w:val="00F36769"/>
    <w:rsid w:val="00F36C26"/>
    <w:rsid w:val="00F36CB5"/>
    <w:rsid w:val="00F36CD0"/>
    <w:rsid w:val="00F36D24"/>
    <w:rsid w:val="00F36EA7"/>
    <w:rsid w:val="00F37E8C"/>
    <w:rsid w:val="00F37F3C"/>
    <w:rsid w:val="00F40546"/>
    <w:rsid w:val="00F40F33"/>
    <w:rsid w:val="00F41B40"/>
    <w:rsid w:val="00F41D44"/>
    <w:rsid w:val="00F42BF0"/>
    <w:rsid w:val="00F431F4"/>
    <w:rsid w:val="00F4325A"/>
    <w:rsid w:val="00F432EC"/>
    <w:rsid w:val="00F43CCB"/>
    <w:rsid w:val="00F441D6"/>
    <w:rsid w:val="00F44881"/>
    <w:rsid w:val="00F44D57"/>
    <w:rsid w:val="00F44EF4"/>
    <w:rsid w:val="00F45767"/>
    <w:rsid w:val="00F45B6A"/>
    <w:rsid w:val="00F45F39"/>
    <w:rsid w:val="00F46C68"/>
    <w:rsid w:val="00F46DF4"/>
    <w:rsid w:val="00F4722A"/>
    <w:rsid w:val="00F477C8"/>
    <w:rsid w:val="00F47EA2"/>
    <w:rsid w:val="00F5074A"/>
    <w:rsid w:val="00F50AA0"/>
    <w:rsid w:val="00F50E87"/>
    <w:rsid w:val="00F51276"/>
    <w:rsid w:val="00F51CCE"/>
    <w:rsid w:val="00F51CD4"/>
    <w:rsid w:val="00F51D37"/>
    <w:rsid w:val="00F51DD5"/>
    <w:rsid w:val="00F51F24"/>
    <w:rsid w:val="00F52059"/>
    <w:rsid w:val="00F521D1"/>
    <w:rsid w:val="00F528C4"/>
    <w:rsid w:val="00F52CD8"/>
    <w:rsid w:val="00F535A2"/>
    <w:rsid w:val="00F53BC0"/>
    <w:rsid w:val="00F54887"/>
    <w:rsid w:val="00F5606F"/>
    <w:rsid w:val="00F5689A"/>
    <w:rsid w:val="00F56B82"/>
    <w:rsid w:val="00F56BEC"/>
    <w:rsid w:val="00F56E8B"/>
    <w:rsid w:val="00F57B96"/>
    <w:rsid w:val="00F57D34"/>
    <w:rsid w:val="00F60168"/>
    <w:rsid w:val="00F60279"/>
    <w:rsid w:val="00F60533"/>
    <w:rsid w:val="00F61147"/>
    <w:rsid w:val="00F61C05"/>
    <w:rsid w:val="00F61EC6"/>
    <w:rsid w:val="00F6244A"/>
    <w:rsid w:val="00F62579"/>
    <w:rsid w:val="00F62A75"/>
    <w:rsid w:val="00F62D8E"/>
    <w:rsid w:val="00F63E82"/>
    <w:rsid w:val="00F64E9E"/>
    <w:rsid w:val="00F658E2"/>
    <w:rsid w:val="00F6665B"/>
    <w:rsid w:val="00F66992"/>
    <w:rsid w:val="00F672BB"/>
    <w:rsid w:val="00F67472"/>
    <w:rsid w:val="00F6781F"/>
    <w:rsid w:val="00F67A03"/>
    <w:rsid w:val="00F67AC3"/>
    <w:rsid w:val="00F67CF4"/>
    <w:rsid w:val="00F70081"/>
    <w:rsid w:val="00F7027D"/>
    <w:rsid w:val="00F70329"/>
    <w:rsid w:val="00F703A4"/>
    <w:rsid w:val="00F70418"/>
    <w:rsid w:val="00F70D1C"/>
    <w:rsid w:val="00F7117D"/>
    <w:rsid w:val="00F713A0"/>
    <w:rsid w:val="00F71B15"/>
    <w:rsid w:val="00F72847"/>
    <w:rsid w:val="00F72C27"/>
    <w:rsid w:val="00F72ED2"/>
    <w:rsid w:val="00F731D9"/>
    <w:rsid w:val="00F735E7"/>
    <w:rsid w:val="00F73AC8"/>
    <w:rsid w:val="00F73BC1"/>
    <w:rsid w:val="00F7451E"/>
    <w:rsid w:val="00F749C5"/>
    <w:rsid w:val="00F7579F"/>
    <w:rsid w:val="00F758E7"/>
    <w:rsid w:val="00F75A7F"/>
    <w:rsid w:val="00F75CAB"/>
    <w:rsid w:val="00F75DE5"/>
    <w:rsid w:val="00F76345"/>
    <w:rsid w:val="00F7648B"/>
    <w:rsid w:val="00F768F2"/>
    <w:rsid w:val="00F76F71"/>
    <w:rsid w:val="00F77234"/>
    <w:rsid w:val="00F774C2"/>
    <w:rsid w:val="00F775AD"/>
    <w:rsid w:val="00F77983"/>
    <w:rsid w:val="00F77F7B"/>
    <w:rsid w:val="00F81390"/>
    <w:rsid w:val="00F813F9"/>
    <w:rsid w:val="00F8191B"/>
    <w:rsid w:val="00F81C66"/>
    <w:rsid w:val="00F8292B"/>
    <w:rsid w:val="00F82A05"/>
    <w:rsid w:val="00F8306F"/>
    <w:rsid w:val="00F83083"/>
    <w:rsid w:val="00F843A4"/>
    <w:rsid w:val="00F84842"/>
    <w:rsid w:val="00F84E0B"/>
    <w:rsid w:val="00F850A0"/>
    <w:rsid w:val="00F8521F"/>
    <w:rsid w:val="00F85626"/>
    <w:rsid w:val="00F858AC"/>
    <w:rsid w:val="00F858F6"/>
    <w:rsid w:val="00F86516"/>
    <w:rsid w:val="00F8653B"/>
    <w:rsid w:val="00F86854"/>
    <w:rsid w:val="00F87227"/>
    <w:rsid w:val="00F87748"/>
    <w:rsid w:val="00F87874"/>
    <w:rsid w:val="00F9033D"/>
    <w:rsid w:val="00F90DFC"/>
    <w:rsid w:val="00F9129C"/>
    <w:rsid w:val="00F91C06"/>
    <w:rsid w:val="00F921D6"/>
    <w:rsid w:val="00F931FC"/>
    <w:rsid w:val="00F932D7"/>
    <w:rsid w:val="00F9358D"/>
    <w:rsid w:val="00F94286"/>
    <w:rsid w:val="00F94662"/>
    <w:rsid w:val="00F947CA"/>
    <w:rsid w:val="00F94F46"/>
    <w:rsid w:val="00F95271"/>
    <w:rsid w:val="00F95382"/>
    <w:rsid w:val="00F95CA4"/>
    <w:rsid w:val="00F963C9"/>
    <w:rsid w:val="00F9653D"/>
    <w:rsid w:val="00F96969"/>
    <w:rsid w:val="00F970BF"/>
    <w:rsid w:val="00F97426"/>
    <w:rsid w:val="00F974FB"/>
    <w:rsid w:val="00F97837"/>
    <w:rsid w:val="00F97B80"/>
    <w:rsid w:val="00F97D87"/>
    <w:rsid w:val="00F97FB9"/>
    <w:rsid w:val="00FA0265"/>
    <w:rsid w:val="00FA059C"/>
    <w:rsid w:val="00FA1A10"/>
    <w:rsid w:val="00FA1BAC"/>
    <w:rsid w:val="00FA1C7F"/>
    <w:rsid w:val="00FA2DFF"/>
    <w:rsid w:val="00FA319D"/>
    <w:rsid w:val="00FA3352"/>
    <w:rsid w:val="00FA3498"/>
    <w:rsid w:val="00FA3BAD"/>
    <w:rsid w:val="00FA401E"/>
    <w:rsid w:val="00FA44B8"/>
    <w:rsid w:val="00FA47C8"/>
    <w:rsid w:val="00FA4B81"/>
    <w:rsid w:val="00FA4CBC"/>
    <w:rsid w:val="00FA537E"/>
    <w:rsid w:val="00FA5653"/>
    <w:rsid w:val="00FA56C4"/>
    <w:rsid w:val="00FA588B"/>
    <w:rsid w:val="00FA632A"/>
    <w:rsid w:val="00FA758A"/>
    <w:rsid w:val="00FA797E"/>
    <w:rsid w:val="00FA79C8"/>
    <w:rsid w:val="00FA79FD"/>
    <w:rsid w:val="00FA7E4E"/>
    <w:rsid w:val="00FB05A4"/>
    <w:rsid w:val="00FB066E"/>
    <w:rsid w:val="00FB0A9A"/>
    <w:rsid w:val="00FB0E0B"/>
    <w:rsid w:val="00FB1D88"/>
    <w:rsid w:val="00FB2358"/>
    <w:rsid w:val="00FB24BF"/>
    <w:rsid w:val="00FB2F82"/>
    <w:rsid w:val="00FB3A2B"/>
    <w:rsid w:val="00FB3EAF"/>
    <w:rsid w:val="00FB3F04"/>
    <w:rsid w:val="00FB4AC2"/>
    <w:rsid w:val="00FB58A7"/>
    <w:rsid w:val="00FB5B03"/>
    <w:rsid w:val="00FB5BD9"/>
    <w:rsid w:val="00FB6088"/>
    <w:rsid w:val="00FB60CA"/>
    <w:rsid w:val="00FB6185"/>
    <w:rsid w:val="00FB6A47"/>
    <w:rsid w:val="00FB78C0"/>
    <w:rsid w:val="00FB7C28"/>
    <w:rsid w:val="00FB7F4D"/>
    <w:rsid w:val="00FB7F95"/>
    <w:rsid w:val="00FC0076"/>
    <w:rsid w:val="00FC022E"/>
    <w:rsid w:val="00FC0633"/>
    <w:rsid w:val="00FC0964"/>
    <w:rsid w:val="00FC1032"/>
    <w:rsid w:val="00FC11E6"/>
    <w:rsid w:val="00FC174F"/>
    <w:rsid w:val="00FC1B09"/>
    <w:rsid w:val="00FC20C4"/>
    <w:rsid w:val="00FC36B8"/>
    <w:rsid w:val="00FC36E4"/>
    <w:rsid w:val="00FC3B8B"/>
    <w:rsid w:val="00FC3C34"/>
    <w:rsid w:val="00FC3CF0"/>
    <w:rsid w:val="00FC4A63"/>
    <w:rsid w:val="00FC538B"/>
    <w:rsid w:val="00FC544E"/>
    <w:rsid w:val="00FC5B1C"/>
    <w:rsid w:val="00FC5BE7"/>
    <w:rsid w:val="00FC5D8A"/>
    <w:rsid w:val="00FC5F8C"/>
    <w:rsid w:val="00FC6068"/>
    <w:rsid w:val="00FC6C71"/>
    <w:rsid w:val="00FC7009"/>
    <w:rsid w:val="00FC731C"/>
    <w:rsid w:val="00FC74CE"/>
    <w:rsid w:val="00FC7650"/>
    <w:rsid w:val="00FC7B87"/>
    <w:rsid w:val="00FD0101"/>
    <w:rsid w:val="00FD0D5D"/>
    <w:rsid w:val="00FD2727"/>
    <w:rsid w:val="00FD27B1"/>
    <w:rsid w:val="00FD2D43"/>
    <w:rsid w:val="00FD2F14"/>
    <w:rsid w:val="00FD32B1"/>
    <w:rsid w:val="00FD35E9"/>
    <w:rsid w:val="00FD37B8"/>
    <w:rsid w:val="00FD418C"/>
    <w:rsid w:val="00FD47F0"/>
    <w:rsid w:val="00FD4D9F"/>
    <w:rsid w:val="00FD5731"/>
    <w:rsid w:val="00FD6355"/>
    <w:rsid w:val="00FD63F9"/>
    <w:rsid w:val="00FD65C6"/>
    <w:rsid w:val="00FD69E7"/>
    <w:rsid w:val="00FD760B"/>
    <w:rsid w:val="00FE0495"/>
    <w:rsid w:val="00FE075C"/>
    <w:rsid w:val="00FE08AF"/>
    <w:rsid w:val="00FE1F16"/>
    <w:rsid w:val="00FE22EE"/>
    <w:rsid w:val="00FE25A2"/>
    <w:rsid w:val="00FE2A72"/>
    <w:rsid w:val="00FE3579"/>
    <w:rsid w:val="00FE36F1"/>
    <w:rsid w:val="00FE3851"/>
    <w:rsid w:val="00FE3F17"/>
    <w:rsid w:val="00FE3FBD"/>
    <w:rsid w:val="00FE4A80"/>
    <w:rsid w:val="00FE5298"/>
    <w:rsid w:val="00FE5752"/>
    <w:rsid w:val="00FE6B30"/>
    <w:rsid w:val="00FE6C70"/>
    <w:rsid w:val="00FE6F47"/>
    <w:rsid w:val="00FE72B2"/>
    <w:rsid w:val="00FE7BA4"/>
    <w:rsid w:val="00FF0203"/>
    <w:rsid w:val="00FF03D8"/>
    <w:rsid w:val="00FF0991"/>
    <w:rsid w:val="00FF09FA"/>
    <w:rsid w:val="00FF0BCD"/>
    <w:rsid w:val="00FF0C84"/>
    <w:rsid w:val="00FF12D7"/>
    <w:rsid w:val="00FF16A0"/>
    <w:rsid w:val="00FF1AB0"/>
    <w:rsid w:val="00FF2228"/>
    <w:rsid w:val="00FF226E"/>
    <w:rsid w:val="00FF22DD"/>
    <w:rsid w:val="00FF284F"/>
    <w:rsid w:val="00FF2D7A"/>
    <w:rsid w:val="00FF2F10"/>
    <w:rsid w:val="00FF3C5F"/>
    <w:rsid w:val="00FF3CD8"/>
    <w:rsid w:val="00FF3D19"/>
    <w:rsid w:val="00FF50DD"/>
    <w:rsid w:val="00FF5524"/>
    <w:rsid w:val="00FF59DB"/>
    <w:rsid w:val="00FF5B4A"/>
    <w:rsid w:val="00FF5C5C"/>
    <w:rsid w:val="00FF5FAE"/>
    <w:rsid w:val="00FF6214"/>
    <w:rsid w:val="00FF78EF"/>
    <w:rsid w:val="00FF793C"/>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2695D"/>
    <w:pPr>
      <w:overflowPunct w:val="0"/>
      <w:autoSpaceDE w:val="0"/>
      <w:autoSpaceDN w:val="0"/>
      <w:adjustRightInd w:val="0"/>
      <w:spacing w:after="180"/>
      <w:textAlignment w:val="baseline"/>
    </w:pPr>
    <w:rPr>
      <w:rFonts w:eastAsia="Times New Roman"/>
      <w:lang w:val="en-GB"/>
    </w:rPr>
  </w:style>
  <w:style w:type="paragraph" w:styleId="1">
    <w:name w:val="heading 1"/>
    <w:next w:val="a1"/>
    <w:link w:val="1Char"/>
    <w:qFormat/>
    <w:rsid w:val="005269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1"/>
    <w:link w:val="2Char"/>
    <w:qFormat/>
    <w:rsid w:val="0052695D"/>
    <w:pPr>
      <w:pBdr>
        <w:top w:val="none" w:sz="0" w:space="0" w:color="auto"/>
      </w:pBdr>
      <w:spacing w:before="180"/>
      <w:outlineLvl w:val="1"/>
    </w:pPr>
    <w:rPr>
      <w:sz w:val="32"/>
    </w:rPr>
  </w:style>
  <w:style w:type="paragraph" w:styleId="3">
    <w:name w:val="heading 3"/>
    <w:basedOn w:val="2"/>
    <w:next w:val="a1"/>
    <w:link w:val="3Char"/>
    <w:qFormat/>
    <w:rsid w:val="0052695D"/>
    <w:pPr>
      <w:spacing w:before="120"/>
      <w:outlineLvl w:val="2"/>
    </w:pPr>
    <w:rPr>
      <w:sz w:val="28"/>
    </w:rPr>
  </w:style>
  <w:style w:type="paragraph" w:styleId="4">
    <w:name w:val="heading 4"/>
    <w:basedOn w:val="3"/>
    <w:next w:val="a1"/>
    <w:link w:val="4Char"/>
    <w:qFormat/>
    <w:rsid w:val="0052695D"/>
    <w:pPr>
      <w:ind w:left="1418" w:hanging="1418"/>
      <w:outlineLvl w:val="3"/>
    </w:pPr>
    <w:rPr>
      <w:sz w:val="24"/>
    </w:rPr>
  </w:style>
  <w:style w:type="paragraph" w:styleId="5">
    <w:name w:val="heading 5"/>
    <w:basedOn w:val="4"/>
    <w:next w:val="a1"/>
    <w:qFormat/>
    <w:rsid w:val="0052695D"/>
    <w:pPr>
      <w:ind w:left="1701" w:hanging="1701"/>
      <w:outlineLvl w:val="4"/>
    </w:pPr>
    <w:rPr>
      <w:sz w:val="22"/>
    </w:rPr>
  </w:style>
  <w:style w:type="paragraph" w:styleId="6">
    <w:name w:val="heading 6"/>
    <w:basedOn w:val="H6"/>
    <w:next w:val="a1"/>
    <w:qFormat/>
    <w:rsid w:val="0052695D"/>
    <w:pPr>
      <w:outlineLvl w:val="5"/>
    </w:pPr>
  </w:style>
  <w:style w:type="paragraph" w:styleId="7">
    <w:name w:val="heading 7"/>
    <w:basedOn w:val="H6"/>
    <w:next w:val="a1"/>
    <w:qFormat/>
    <w:rsid w:val="0052695D"/>
    <w:pPr>
      <w:outlineLvl w:val="6"/>
    </w:pPr>
  </w:style>
  <w:style w:type="paragraph" w:styleId="8">
    <w:name w:val="heading 8"/>
    <w:basedOn w:val="1"/>
    <w:next w:val="a1"/>
    <w:qFormat/>
    <w:rsid w:val="0052695D"/>
    <w:pPr>
      <w:ind w:left="0" w:firstLine="0"/>
      <w:outlineLvl w:val="7"/>
    </w:pPr>
  </w:style>
  <w:style w:type="paragraph" w:styleId="9">
    <w:name w:val="heading 9"/>
    <w:basedOn w:val="8"/>
    <w:next w:val="a1"/>
    <w:qFormat/>
    <w:rsid w:val="0052695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link w:val="1"/>
    <w:rsid w:val="00876A06"/>
    <w:rPr>
      <w:rFonts w:ascii="Arial" w:eastAsia="Times New Roman" w:hAnsi="Arial"/>
      <w:sz w:val="36"/>
      <w:lang w:eastAsia="zh-CN"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link w:val="2"/>
    <w:rsid w:val="004919A6"/>
    <w:rPr>
      <w:rFonts w:ascii="Arial" w:eastAsia="Times New Roman" w:hAnsi="Arial"/>
      <w:sz w:val="32"/>
      <w:lang w:eastAsia="zh-CN"/>
    </w:rPr>
  </w:style>
  <w:style w:type="character" w:customStyle="1" w:styleId="3Char">
    <w:name w:val="标题 3 Char"/>
    <w:link w:val="3"/>
    <w:rsid w:val="00876A06"/>
    <w:rPr>
      <w:rFonts w:ascii="Arial" w:eastAsia="Times New Roman" w:hAnsi="Arial"/>
      <w:sz w:val="28"/>
      <w:lang w:eastAsia="zh-CN"/>
    </w:rPr>
  </w:style>
  <w:style w:type="character" w:customStyle="1" w:styleId="4Char">
    <w:name w:val="标题 4 Char"/>
    <w:link w:val="4"/>
    <w:rsid w:val="00876A06"/>
    <w:rPr>
      <w:rFonts w:ascii="Arial" w:eastAsia="Times New Roman" w:hAnsi="Arial"/>
      <w:sz w:val="24"/>
      <w:lang w:eastAsia="zh-CN"/>
    </w:rPr>
  </w:style>
  <w:style w:type="paragraph" w:customStyle="1" w:styleId="H6">
    <w:name w:val="H6"/>
    <w:basedOn w:val="5"/>
    <w:next w:val="a1"/>
    <w:rsid w:val="0052695D"/>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90">
    <w:name w:val="toc 9"/>
    <w:basedOn w:val="80"/>
    <w:semiHidden/>
    <w:rsid w:val="0052695D"/>
    <w:pPr>
      <w:ind w:left="1418" w:hanging="1418"/>
    </w:pPr>
  </w:style>
  <w:style w:type="paragraph" w:styleId="80">
    <w:name w:val="toc 8"/>
    <w:basedOn w:val="10"/>
    <w:semiHidden/>
    <w:rsid w:val="0052695D"/>
    <w:pPr>
      <w:spacing w:before="180"/>
      <w:ind w:left="2693" w:hanging="2693"/>
    </w:pPr>
    <w:rPr>
      <w:b/>
    </w:rPr>
  </w:style>
  <w:style w:type="paragraph" w:styleId="10">
    <w:name w:val="toc 1"/>
    <w:semiHidden/>
    <w:rsid w:val="0052695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52695D"/>
    <w:pPr>
      <w:keepLines/>
      <w:tabs>
        <w:tab w:val="center" w:pos="4536"/>
        <w:tab w:val="right" w:pos="9072"/>
      </w:tabs>
    </w:pPr>
    <w:rPr>
      <w:noProof/>
    </w:rPr>
  </w:style>
  <w:style w:type="character" w:customStyle="1" w:styleId="ZGSM">
    <w:name w:val="ZGSM"/>
    <w:rsid w:val="0052695D"/>
  </w:style>
  <w:style w:type="paragraph" w:styleId="a5">
    <w:name w:val="header"/>
    <w:link w:val="Char"/>
    <w:rsid w:val="0052695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2695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semiHidden/>
    <w:rsid w:val="0052695D"/>
    <w:pPr>
      <w:ind w:left="1701" w:hanging="1701"/>
    </w:pPr>
  </w:style>
  <w:style w:type="paragraph" w:styleId="40">
    <w:name w:val="toc 4"/>
    <w:basedOn w:val="30"/>
    <w:semiHidden/>
    <w:rsid w:val="0052695D"/>
    <w:pPr>
      <w:ind w:left="1418" w:hanging="1418"/>
    </w:pPr>
  </w:style>
  <w:style w:type="paragraph" w:styleId="30">
    <w:name w:val="toc 3"/>
    <w:basedOn w:val="20"/>
    <w:semiHidden/>
    <w:rsid w:val="0052695D"/>
    <w:pPr>
      <w:ind w:left="1134" w:hanging="1134"/>
    </w:pPr>
  </w:style>
  <w:style w:type="paragraph" w:styleId="20">
    <w:name w:val="toc 2"/>
    <w:basedOn w:val="10"/>
    <w:semiHidden/>
    <w:rsid w:val="0052695D"/>
    <w:pPr>
      <w:keepNext w:val="0"/>
      <w:spacing w:before="0"/>
      <w:ind w:left="851" w:hanging="851"/>
    </w:pPr>
    <w:rPr>
      <w:sz w:val="20"/>
    </w:rPr>
  </w:style>
  <w:style w:type="paragraph" w:styleId="11">
    <w:name w:val="index 1"/>
    <w:basedOn w:val="a1"/>
    <w:semiHidden/>
    <w:rsid w:val="0052695D"/>
    <w:pPr>
      <w:keepLines/>
      <w:spacing w:after="0"/>
    </w:pPr>
  </w:style>
  <w:style w:type="paragraph" w:styleId="21">
    <w:name w:val="index 2"/>
    <w:basedOn w:val="11"/>
    <w:semiHidden/>
    <w:rsid w:val="0052695D"/>
    <w:pPr>
      <w:ind w:left="284"/>
    </w:pPr>
  </w:style>
  <w:style w:type="paragraph" w:customStyle="1" w:styleId="TT">
    <w:name w:val="TT"/>
    <w:basedOn w:val="1"/>
    <w:next w:val="a1"/>
    <w:rsid w:val="0052695D"/>
    <w:pPr>
      <w:outlineLvl w:val="9"/>
    </w:pPr>
  </w:style>
  <w:style w:type="paragraph" w:styleId="a6">
    <w:name w:val="footer"/>
    <w:basedOn w:val="a5"/>
    <w:link w:val="Char0"/>
    <w:rsid w:val="0052695D"/>
    <w:pPr>
      <w:jc w:val="center"/>
    </w:pPr>
    <w:rPr>
      <w:i/>
    </w:rPr>
  </w:style>
  <w:style w:type="character" w:styleId="a7">
    <w:name w:val="footnote reference"/>
    <w:semiHidden/>
    <w:rsid w:val="0052695D"/>
    <w:rPr>
      <w:b/>
      <w:position w:val="6"/>
      <w:sz w:val="16"/>
    </w:rPr>
  </w:style>
  <w:style w:type="paragraph" w:styleId="a8">
    <w:name w:val="footnote text"/>
    <w:basedOn w:val="a1"/>
    <w:semiHidden/>
    <w:rsid w:val="0052695D"/>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rsid w:val="0052695D"/>
    <w:pPr>
      <w:keepLines/>
      <w:ind w:left="1135" w:hanging="851"/>
    </w:pPr>
  </w:style>
  <w:style w:type="character" w:customStyle="1" w:styleId="NOChar">
    <w:name w:val="NO Char"/>
    <w:link w:val="NO"/>
    <w:rsid w:val="00870A83"/>
    <w:rPr>
      <w:rFonts w:eastAsia="Times New Roman"/>
      <w:lang w:eastAsia="zh-CN"/>
    </w:rPr>
  </w:style>
  <w:style w:type="paragraph" w:customStyle="1" w:styleId="PL">
    <w:name w:val="PL"/>
    <w:link w:val="PLChar"/>
    <w:rsid w:val="005269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Symbol" w:eastAsia="Times New Roman" w:hAnsi="Symbol"/>
      <w:noProof/>
      <w:sz w:val="16"/>
    </w:rPr>
  </w:style>
  <w:style w:type="paragraph" w:customStyle="1" w:styleId="TAR">
    <w:name w:val="TAR"/>
    <w:basedOn w:val="TAL"/>
    <w:rsid w:val="0052695D"/>
    <w:pPr>
      <w:jc w:val="right"/>
    </w:pPr>
  </w:style>
  <w:style w:type="paragraph" w:customStyle="1" w:styleId="TAL">
    <w:name w:val="TAL"/>
    <w:basedOn w:val="a1"/>
    <w:link w:val="TALChar"/>
    <w:rsid w:val="0052695D"/>
    <w:pPr>
      <w:keepNext/>
      <w:keepLines/>
      <w:spacing w:after="0"/>
    </w:pPr>
    <w:rPr>
      <w:rFonts w:ascii="Arial" w:hAnsi="Arial"/>
      <w:sz w:val="18"/>
    </w:rPr>
  </w:style>
  <w:style w:type="character" w:customStyle="1" w:styleId="TALChar">
    <w:name w:val="TAL Char"/>
    <w:link w:val="TAL"/>
    <w:rsid w:val="00326780"/>
    <w:rPr>
      <w:rFonts w:ascii="Arial" w:eastAsia="Times New Roman" w:hAnsi="Arial"/>
      <w:sz w:val="18"/>
      <w:lang w:eastAsia="zh-CN"/>
    </w:rPr>
  </w:style>
  <w:style w:type="paragraph" w:styleId="22">
    <w:name w:val="List Number 2"/>
    <w:basedOn w:val="a9"/>
    <w:semiHidden/>
    <w:rsid w:val="0052695D"/>
    <w:pPr>
      <w:ind w:left="851"/>
    </w:pPr>
  </w:style>
  <w:style w:type="paragraph" w:styleId="a9">
    <w:name w:val="List Number"/>
    <w:basedOn w:val="aa"/>
    <w:semiHidden/>
    <w:rsid w:val="0052695D"/>
  </w:style>
  <w:style w:type="paragraph" w:styleId="aa">
    <w:name w:val="List"/>
    <w:basedOn w:val="a1"/>
    <w:semiHidden/>
    <w:rsid w:val="0052695D"/>
    <w:pPr>
      <w:ind w:left="568" w:hanging="284"/>
    </w:pPr>
  </w:style>
  <w:style w:type="paragraph" w:customStyle="1" w:styleId="TAH">
    <w:name w:val="TAH"/>
    <w:basedOn w:val="TAC"/>
    <w:link w:val="TAHCar"/>
    <w:rsid w:val="0052695D"/>
    <w:rPr>
      <w:b/>
    </w:rPr>
  </w:style>
  <w:style w:type="paragraph" w:customStyle="1" w:styleId="TAC">
    <w:name w:val="TAC"/>
    <w:basedOn w:val="TAL"/>
    <w:link w:val="TACChar"/>
    <w:rsid w:val="0052695D"/>
    <w:pPr>
      <w:jc w:val="center"/>
    </w:pPr>
  </w:style>
  <w:style w:type="character" w:customStyle="1" w:styleId="TACChar">
    <w:name w:val="TAC Char"/>
    <w:link w:val="TAC"/>
    <w:rsid w:val="00701041"/>
    <w:rPr>
      <w:rFonts w:ascii="Arial" w:eastAsia="Times New Roman" w:hAnsi="Arial"/>
      <w:sz w:val="18"/>
      <w:lang w:eastAsia="zh-CN"/>
    </w:rPr>
  </w:style>
  <w:style w:type="paragraph" w:customStyle="1" w:styleId="LD">
    <w:name w:val="LD"/>
    <w:rsid w:val="0052695D"/>
    <w:pPr>
      <w:keepNext/>
      <w:keepLines/>
      <w:overflowPunct w:val="0"/>
      <w:autoSpaceDE w:val="0"/>
      <w:autoSpaceDN w:val="0"/>
      <w:adjustRightInd w:val="0"/>
      <w:spacing w:line="180" w:lineRule="exact"/>
      <w:textAlignment w:val="baseline"/>
    </w:pPr>
    <w:rPr>
      <w:rFonts w:ascii="Symbol" w:eastAsia="Times New Roman" w:hAnsi="Symbol"/>
      <w:noProof/>
    </w:rPr>
  </w:style>
  <w:style w:type="paragraph" w:customStyle="1" w:styleId="NW">
    <w:name w:val="NW"/>
    <w:basedOn w:val="NO"/>
    <w:rsid w:val="0052695D"/>
    <w:pPr>
      <w:spacing w:after="0"/>
    </w:pPr>
  </w:style>
  <w:style w:type="paragraph" w:styleId="60">
    <w:name w:val="toc 6"/>
    <w:basedOn w:val="50"/>
    <w:next w:val="a1"/>
    <w:semiHidden/>
    <w:rsid w:val="0052695D"/>
    <w:pPr>
      <w:ind w:left="1985" w:hanging="1985"/>
    </w:pPr>
  </w:style>
  <w:style w:type="paragraph" w:styleId="70">
    <w:name w:val="toc 7"/>
    <w:basedOn w:val="60"/>
    <w:next w:val="a1"/>
    <w:semiHidden/>
    <w:rsid w:val="0052695D"/>
    <w:pPr>
      <w:ind w:left="2268" w:hanging="2268"/>
    </w:pPr>
  </w:style>
  <w:style w:type="paragraph" w:styleId="23">
    <w:name w:val="List Bullet 2"/>
    <w:basedOn w:val="ab"/>
    <w:semiHidden/>
    <w:rsid w:val="0052695D"/>
    <w:pPr>
      <w:ind w:left="851"/>
    </w:pPr>
  </w:style>
  <w:style w:type="paragraph" w:styleId="ab">
    <w:name w:val="List Bullet"/>
    <w:basedOn w:val="aa"/>
    <w:semiHidden/>
    <w:rsid w:val="0052695D"/>
  </w:style>
  <w:style w:type="paragraph" w:customStyle="1" w:styleId="EditorsNote">
    <w:name w:val="Editor's Note"/>
    <w:basedOn w:val="NO"/>
    <w:link w:val="EditorsNoteChar"/>
    <w:rsid w:val="0052695D"/>
    <w:rPr>
      <w:color w:val="FF0000"/>
    </w:rPr>
  </w:style>
  <w:style w:type="paragraph" w:customStyle="1" w:styleId="TH">
    <w:name w:val="TH"/>
    <w:basedOn w:val="a1"/>
    <w:link w:val="THChar"/>
    <w:rsid w:val="0052695D"/>
    <w:pPr>
      <w:keepNext/>
      <w:keepLines/>
      <w:spacing w:before="60"/>
      <w:jc w:val="center"/>
    </w:pPr>
    <w:rPr>
      <w:rFonts w:ascii="Arial" w:hAnsi="Arial"/>
      <w:b/>
    </w:rPr>
  </w:style>
  <w:style w:type="character" w:customStyle="1" w:styleId="THChar">
    <w:name w:val="TH Char"/>
    <w:link w:val="TH"/>
    <w:rsid w:val="00326780"/>
    <w:rPr>
      <w:rFonts w:ascii="Arial" w:eastAsia="Times New Roman" w:hAnsi="Arial"/>
      <w:b/>
      <w:lang w:eastAsia="zh-CN"/>
    </w:rPr>
  </w:style>
  <w:style w:type="paragraph" w:customStyle="1" w:styleId="ZA">
    <w:name w:val="ZA"/>
    <w:rsid w:val="005269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269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2695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269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2695D"/>
    <w:pPr>
      <w:ind w:left="851" w:hanging="851"/>
    </w:pPr>
  </w:style>
  <w:style w:type="paragraph" w:customStyle="1" w:styleId="ZH">
    <w:name w:val="ZH"/>
    <w:rsid w:val="0052695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52695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semiHidden/>
    <w:rsid w:val="0052695D"/>
    <w:pPr>
      <w:ind w:left="1135"/>
    </w:pPr>
  </w:style>
  <w:style w:type="paragraph" w:styleId="24">
    <w:name w:val="List 2"/>
    <w:basedOn w:val="aa"/>
    <w:semiHidden/>
    <w:rsid w:val="0052695D"/>
    <w:pPr>
      <w:ind w:left="851"/>
    </w:pPr>
  </w:style>
  <w:style w:type="paragraph" w:styleId="32">
    <w:name w:val="List 3"/>
    <w:basedOn w:val="24"/>
    <w:semiHidden/>
    <w:rsid w:val="0052695D"/>
    <w:pPr>
      <w:ind w:left="1135"/>
    </w:pPr>
  </w:style>
  <w:style w:type="paragraph" w:styleId="41">
    <w:name w:val="List 4"/>
    <w:basedOn w:val="32"/>
    <w:semiHidden/>
    <w:rsid w:val="0052695D"/>
    <w:pPr>
      <w:ind w:left="1418"/>
    </w:pPr>
  </w:style>
  <w:style w:type="paragraph" w:styleId="51">
    <w:name w:val="List 5"/>
    <w:basedOn w:val="41"/>
    <w:semiHidden/>
    <w:rsid w:val="0052695D"/>
    <w:pPr>
      <w:ind w:left="1702"/>
    </w:pPr>
  </w:style>
  <w:style w:type="paragraph" w:styleId="42">
    <w:name w:val="List Bullet 4"/>
    <w:basedOn w:val="31"/>
    <w:semiHidden/>
    <w:rsid w:val="0052695D"/>
    <w:pPr>
      <w:ind w:left="1418"/>
    </w:pPr>
  </w:style>
  <w:style w:type="paragraph" w:styleId="52">
    <w:name w:val="List Bullet 5"/>
    <w:basedOn w:val="42"/>
    <w:semiHidden/>
    <w:rsid w:val="0052695D"/>
    <w:pPr>
      <w:ind w:left="1702"/>
    </w:pPr>
  </w:style>
  <w:style w:type="paragraph" w:customStyle="1" w:styleId="ZTD">
    <w:name w:val="ZTD"/>
    <w:basedOn w:val="ZB"/>
    <w:rsid w:val="0052695D"/>
    <w:pPr>
      <w:framePr w:hRule="auto" w:wrap="notBeside" w:y="852"/>
    </w:pPr>
    <w:rPr>
      <w:i w:val="0"/>
      <w:sz w:val="40"/>
    </w:rPr>
  </w:style>
  <w:style w:type="paragraph" w:customStyle="1" w:styleId="ZV">
    <w:name w:val="ZV"/>
    <w:basedOn w:val="ZU"/>
    <w:rsid w:val="0052695D"/>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lang w:eastAsia="en-US"/>
    </w:rPr>
  </w:style>
  <w:style w:type="character" w:styleId="ae">
    <w:name w:val="Hyperlink"/>
    <w:uiPriority w:val="99"/>
    <w:rsid w:val="004A4093"/>
    <w:rPr>
      <w:color w:val="0000FF"/>
      <w:u w:val="single"/>
    </w:rPr>
  </w:style>
  <w:style w:type="character" w:customStyle="1" w:styleId="12">
    <w:name w:val="访问过的超链接1"/>
    <w:semiHidden/>
    <w:rsid w:val="004A4093"/>
    <w:rPr>
      <w:color w:val="800080"/>
      <w:u w:val="single"/>
    </w:rPr>
  </w:style>
  <w:style w:type="paragraph" w:styleId="af">
    <w:name w:val="Document Map"/>
    <w:basedOn w:val="a1"/>
    <w:semiHidden/>
    <w:rsid w:val="004A4093"/>
    <w:pPr>
      <w:shd w:val="clear" w:color="auto" w:fill="000080"/>
    </w:pPr>
    <w:rPr>
      <w:rFonts w:ascii="–¾’©" w:hAnsi="–¾’©"/>
    </w:rPr>
  </w:style>
  <w:style w:type="paragraph" w:styleId="af0">
    <w:name w:val="Plain Text"/>
    <w:basedOn w:val="a1"/>
    <w:semiHidden/>
    <w:rsid w:val="004A4093"/>
    <w:rPr>
      <w:rFonts w:ascii="Symbol" w:hAnsi="Symbol"/>
      <w:lang w:val="nb-NO"/>
    </w:rPr>
  </w:style>
  <w:style w:type="paragraph" w:styleId="af1">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Verdana"/>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1"/>
    <w:rsid w:val="00F1227B"/>
    <w:rPr>
      <w:lang w:val="en-GB" w:eastAsia="en-GB"/>
    </w:rPr>
  </w:style>
  <w:style w:type="paragraph" w:styleId="af2">
    <w:name w:val="Body Text Indent"/>
    <w:basedOn w:val="a1"/>
    <w:semiHidden/>
    <w:rsid w:val="004A4093"/>
    <w:pPr>
      <w:widowControl w:val="0"/>
      <w:ind w:left="210"/>
      <w:jc w:val="both"/>
    </w:pPr>
    <w:rPr>
      <w:snapToGrid w:val="0"/>
      <w:kern w:val="2"/>
      <w:sz w:val="21"/>
    </w:rPr>
  </w:style>
  <w:style w:type="paragraph" w:styleId="af3">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4">
    <w:name w:val="annotation text"/>
    <w:basedOn w:val="a1"/>
    <w:semiHidden/>
    <w:rsid w:val="00D10477"/>
    <w:pPr>
      <w:widowControl w:val="0"/>
      <w:spacing w:line="360" w:lineRule="atLeast"/>
    </w:pPr>
    <w:rPr>
      <w:rFonts w:ascii="Arial" w:eastAsia="Osaka" w:hAnsi="Arial"/>
      <w:sz w:val="18"/>
    </w:rPr>
  </w:style>
  <w:style w:type="character" w:styleId="af5">
    <w:name w:val="page number"/>
    <w:basedOn w:val="a2"/>
    <w:semiHidden/>
    <w:rsid w:val="004A4093"/>
  </w:style>
  <w:style w:type="paragraph" w:styleId="34">
    <w:name w:val="Body Text 3"/>
    <w:basedOn w:val="a1"/>
    <w:semiHidden/>
    <w:rsid w:val="004A4093"/>
    <w:pPr>
      <w:keepNext/>
      <w:keepLines/>
    </w:pPr>
    <w:rPr>
      <w:rFonts w:eastAsia="等线"/>
      <w:color w:val="000000"/>
    </w:rPr>
  </w:style>
  <w:style w:type="paragraph" w:styleId="af6">
    <w:name w:val="Balloon Text"/>
    <w:basedOn w:val="a1"/>
    <w:semiHidden/>
    <w:rsid w:val="004A4093"/>
    <w:rPr>
      <w:rFonts w:ascii="–¾’©" w:hAnsi="–¾’©" w:cs="–¾’©"/>
      <w:sz w:val="16"/>
      <w:szCs w:val="16"/>
    </w:rPr>
  </w:style>
  <w:style w:type="table" w:styleId="af7">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semiHidden/>
    <w:rsid w:val="00373EA6"/>
    <w:rPr>
      <w:sz w:val="16"/>
      <w:szCs w:val="16"/>
    </w:rPr>
  </w:style>
  <w:style w:type="paragraph" w:styleId="af9">
    <w:name w:val="annotation subject"/>
    <w:basedOn w:val="af4"/>
    <w:next w:val="af4"/>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Verdana"/>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eastAsia="en-US"/>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rPr>
      <w:rFonts w:eastAsia="Arial"/>
      <w:lang w:eastAsia="en-US"/>
    </w:rPr>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a">
    <w:name w:val="样式 页眉"/>
    <w:basedOn w:val="a5"/>
    <w:link w:val="Char4"/>
    <w:rsid w:val="00572A4C"/>
    <w:rPr>
      <w:rFonts w:eastAsia="Arial"/>
      <w:b w:val="0"/>
      <w:bCs/>
      <w:sz w:val="22"/>
      <w:lang w:val="en-GB" w:eastAsia="en-US"/>
    </w:rPr>
  </w:style>
  <w:style w:type="character" w:customStyle="1" w:styleId="Char">
    <w:name w:val="页眉 Char"/>
    <w:link w:val="a5"/>
    <w:rsid w:val="00C0008A"/>
    <w:rPr>
      <w:rFonts w:ascii="Arial" w:eastAsia="Times New Roman" w:hAnsi="Arial"/>
      <w:b/>
      <w:noProof/>
      <w:sz w:val="18"/>
      <w:lang w:val="en-US" w:eastAsia="zh-CN" w:bidi="ar-SA"/>
    </w:rPr>
  </w:style>
  <w:style w:type="character" w:customStyle="1" w:styleId="Char4">
    <w:name w:val="样式 页眉 Char"/>
    <w:link w:val="afa"/>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1"/>
      </w:numPr>
      <w:spacing w:beforeLines="50" w:afterLines="50"/>
      <w:jc w:val="center"/>
    </w:pPr>
    <w:rPr>
      <w:rFonts w:eastAsia="Times New Roman"/>
      <w:b/>
      <w:lang w:val="en-GB"/>
    </w:rPr>
  </w:style>
  <w:style w:type="paragraph" w:customStyle="1" w:styleId="a0">
    <w:name w:val="插图题注"/>
    <w:next w:val="a1"/>
    <w:rsid w:val="00627325"/>
    <w:pPr>
      <w:numPr>
        <w:numId w:val="2"/>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52695D"/>
  </w:style>
  <w:style w:type="character" w:customStyle="1" w:styleId="B1Char">
    <w:name w:val="B1 Char"/>
    <w:link w:val="B1"/>
    <w:rsid w:val="00EF20F9"/>
    <w:rPr>
      <w:rFonts w:eastAsia="Times New Roman"/>
      <w:lang w:eastAsia="zh-CN"/>
    </w:rPr>
  </w:style>
  <w:style w:type="paragraph" w:customStyle="1" w:styleId="EX">
    <w:name w:val="EX"/>
    <w:basedOn w:val="a1"/>
    <w:rsid w:val="0052695D"/>
    <w:pPr>
      <w:keepLines/>
      <w:ind w:left="1702" w:hanging="1418"/>
    </w:p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rsid w:val="00B65D41"/>
    <w:rPr>
      <w:rFonts w:ascii="Arial" w:eastAsia="Times New Roman" w:hAnsi="Arial"/>
      <w:b/>
      <w:sz w:val="18"/>
      <w:lang w:eastAsia="zh-CN"/>
    </w:rPr>
  </w:style>
  <w:style w:type="paragraph" w:customStyle="1" w:styleId="B2">
    <w:name w:val="B2"/>
    <w:basedOn w:val="24"/>
    <w:link w:val="B2Char"/>
    <w:qFormat/>
    <w:rsid w:val="0052695D"/>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rFonts w:eastAsia="Times New Roman"/>
      <w:lang w:eastAsia="zh-CN"/>
    </w:rPr>
  </w:style>
  <w:style w:type="paragraph" w:customStyle="1" w:styleId="B3">
    <w:name w:val="B3"/>
    <w:basedOn w:val="32"/>
    <w:link w:val="B3Char"/>
    <w:qFormat/>
    <w:rsid w:val="0052695D"/>
  </w:style>
  <w:style w:type="character" w:customStyle="1" w:styleId="B3Char">
    <w:name w:val="B3 Char"/>
    <w:link w:val="B3"/>
    <w:rsid w:val="005557DE"/>
    <w:rPr>
      <w:rFonts w:eastAsia="Times New Roman"/>
      <w:lang w:eastAsia="zh-CN"/>
    </w:rPr>
  </w:style>
  <w:style w:type="paragraph" w:customStyle="1" w:styleId="B4">
    <w:name w:val="B4"/>
    <w:basedOn w:val="41"/>
    <w:rsid w:val="0052695D"/>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b">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 단락"/>
    <w:basedOn w:val="a1"/>
    <w:link w:val="Char5"/>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hAnsi="Arial"/>
      <w:lang w:val="en-GB"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c">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Verdana"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Verdana"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Verdana"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link w:val="TFChar"/>
    <w:rsid w:val="0052695D"/>
    <w:pPr>
      <w:keepNext w:val="0"/>
      <w:spacing w:before="0" w:after="240"/>
    </w:p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US" w:eastAsia="zh-CN"/>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paragraph" w:styleId="afd">
    <w:name w:val="Normal (Web)"/>
    <w:basedOn w:val="a1"/>
    <w:uiPriority w:val="99"/>
    <w:semiHidden/>
    <w:unhideWhenUsed/>
    <w:rsid w:val="000B13CE"/>
    <w:pPr>
      <w:overflowPunct/>
      <w:autoSpaceDE/>
      <w:autoSpaceDN/>
      <w:adjustRightInd/>
      <w:spacing w:after="0"/>
      <w:textAlignment w:val="auto"/>
    </w:pPr>
    <w:rPr>
      <w:rFonts w:ascii="宋体" w:eastAsia="宋体" w:hAnsi="宋体" w:cs="宋体"/>
      <w:sz w:val="24"/>
      <w:szCs w:val="24"/>
      <w:lang w:val="en-US"/>
    </w:rPr>
  </w:style>
  <w:style w:type="paragraph" w:customStyle="1" w:styleId="Observation">
    <w:name w:val="Observation"/>
    <w:basedOn w:val="a1"/>
    <w:qFormat/>
    <w:rsid w:val="0001227A"/>
    <w:pPr>
      <w:numPr>
        <w:numId w:val="4"/>
      </w:numPr>
      <w:tabs>
        <w:tab w:val="num" w:pos="397"/>
        <w:tab w:val="left" w:pos="1701"/>
      </w:tabs>
      <w:spacing w:after="120"/>
      <w:ind w:left="1701" w:hanging="1701"/>
      <w:jc w:val="both"/>
    </w:pPr>
    <w:rPr>
      <w:rFonts w:ascii="Arial" w:eastAsia="Book Antiqua" w:hAnsi="Arial"/>
      <w:b/>
      <w:bCs/>
    </w:rPr>
  </w:style>
  <w:style w:type="paragraph" w:customStyle="1" w:styleId="B5">
    <w:name w:val="B5"/>
    <w:basedOn w:val="51"/>
    <w:rsid w:val="0052695D"/>
  </w:style>
  <w:style w:type="paragraph" w:customStyle="1" w:styleId="EW">
    <w:name w:val="EW"/>
    <w:basedOn w:val="EX"/>
    <w:rsid w:val="0052695D"/>
    <w:pPr>
      <w:spacing w:after="0"/>
    </w:pPr>
  </w:style>
  <w:style w:type="paragraph" w:customStyle="1" w:styleId="FP">
    <w:name w:val="FP"/>
    <w:basedOn w:val="a1"/>
    <w:rsid w:val="0052695D"/>
    <w:pPr>
      <w:spacing w:after="0"/>
    </w:pPr>
  </w:style>
  <w:style w:type="paragraph" w:customStyle="1" w:styleId="NF">
    <w:name w:val="NF"/>
    <w:basedOn w:val="NO"/>
    <w:rsid w:val="0052695D"/>
    <w:pPr>
      <w:keepNext/>
      <w:spacing w:after="0"/>
    </w:pPr>
    <w:rPr>
      <w:rFonts w:ascii="Arial" w:hAnsi="Arial"/>
      <w:sz w:val="18"/>
    </w:rPr>
  </w:style>
  <w:style w:type="character" w:customStyle="1" w:styleId="B1Char1">
    <w:name w:val="B1 Char1"/>
    <w:qFormat/>
    <w:rsid w:val="00B76DEA"/>
    <w:rPr>
      <w:rFonts w:ascii="Times New Roman" w:hAnsi="Times New Roman"/>
      <w:lang w:val="en-GB"/>
    </w:rPr>
  </w:style>
  <w:style w:type="character" w:customStyle="1" w:styleId="B3Char2">
    <w:name w:val="B3 Char2"/>
    <w:qFormat/>
    <w:rsid w:val="00B76DEA"/>
    <w:rPr>
      <w:rFonts w:ascii="Times New Roman" w:hAnsi="Times New Roman"/>
      <w:lang w:val="en-GB"/>
    </w:rPr>
  </w:style>
  <w:style w:type="character" w:customStyle="1" w:styleId="TALCar">
    <w:name w:val="TAL Car"/>
    <w:qFormat/>
    <w:rsid w:val="00B76DEA"/>
    <w:rPr>
      <w:rFonts w:ascii="Arial" w:hAnsi="Arial"/>
      <w:sz w:val="18"/>
      <w:lang w:val="en-GB"/>
    </w:rPr>
  </w:style>
  <w:style w:type="character" w:customStyle="1" w:styleId="PLChar">
    <w:name w:val="PL Char"/>
    <w:link w:val="PL"/>
    <w:rsid w:val="00B76DEA"/>
    <w:rPr>
      <w:rFonts w:ascii="Symbol" w:eastAsia="Times New Roman" w:hAnsi="Symbol"/>
      <w:noProof/>
      <w:sz w:val="16"/>
      <w:lang w:val="en-US" w:eastAsia="zh-CN" w:bidi="ar-SA"/>
    </w:rPr>
  </w:style>
  <w:style w:type="character" w:customStyle="1" w:styleId="EditorsNoteChar">
    <w:name w:val="Editor's Note Char"/>
    <w:link w:val="EditorsNote"/>
    <w:rsid w:val="00B76DEA"/>
    <w:rPr>
      <w:rFonts w:eastAsia="Times New Roman"/>
      <w:color w:val="FF0000"/>
      <w:lang w:eastAsia="zh-CN"/>
    </w:rPr>
  </w:style>
  <w:style w:type="character" w:customStyle="1" w:styleId="TFChar">
    <w:name w:val="TF Char"/>
    <w:link w:val="TF"/>
    <w:rsid w:val="00B76DEA"/>
    <w:rPr>
      <w:rFonts w:ascii="Arial" w:eastAsia="Times New Roman" w:hAnsi="Arial"/>
      <w:b/>
      <w:lang w:eastAsia="zh-CN"/>
    </w:rPr>
  </w:style>
  <w:style w:type="paragraph" w:customStyle="1" w:styleId="References">
    <w:name w:val="References"/>
    <w:basedOn w:val="a1"/>
    <w:rsid w:val="0096059D"/>
    <w:pPr>
      <w:numPr>
        <w:numId w:val="14"/>
      </w:numPr>
      <w:overflowPunct/>
      <w:adjustRightInd/>
      <w:snapToGrid w:val="0"/>
      <w:spacing w:after="60"/>
      <w:jc w:val="both"/>
      <w:textAlignment w:val="auto"/>
    </w:pPr>
    <w:rPr>
      <w:rFonts w:eastAsia="宋体"/>
      <w:szCs w:val="16"/>
      <w:lang w:val="en-US"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목록 단락 Char"/>
    <w:link w:val="afb"/>
    <w:uiPriority w:val="34"/>
    <w:qFormat/>
    <w:rsid w:val="007021B8"/>
    <w:rPr>
      <w:rFonts w:eastAsia="Times New Roman"/>
    </w:rPr>
  </w:style>
  <w:style w:type="table" w:customStyle="1" w:styleId="13">
    <w:name w:val="网格型1"/>
    <w:basedOn w:val="a3"/>
    <w:next w:val="af7"/>
    <w:uiPriority w:val="39"/>
    <w:rsid w:val="00A0246B"/>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789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70386664">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45226628">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3F9F7-462C-4DC3-80C7-C9C5E2BAC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5</Pages>
  <Words>2127</Words>
  <Characters>12125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14224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 (Xiaox)</cp:lastModifiedBy>
  <cp:revision>6</cp:revision>
  <cp:lastPrinted>2010-01-06T08:23:00Z</cp:lastPrinted>
  <dcterms:created xsi:type="dcterms:W3CDTF">2019-11-07T14:18:00Z</dcterms:created>
  <dcterms:modified xsi:type="dcterms:W3CDTF">2019-11-08T04:57:00Z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(3)iTQWoZYv8J8kSwr/6cMlduvWEQ3BDf6mahuF8FhcwXN6UJ6d+T5I4EcLXOkJxz7alC/rkF9D
6NBxt190VOURLp4YxMh9+V+KPW5ju3tllTqt28lSdpuCkaX+gXO/Ew44eXI/895of7cp+YBi
3PUZKDG4qX8g1zKmQzPql1uYURJCRtLPHMebEGLt3laX4ZZEBJE6+WqUoSXi3CAYFkcxfzJs
EGcsOSuWoAhrICLiWj</vt:lpwstr>
  </property>
  <property fmtid="{D5CDD505-2E9C-101B-9397-08002B2CF9AE}" pid="11" name="_2015_ms_pID_7253431">
    <vt:lpwstr>zc9zFUDAFNWBMARlsnNboYoYxBF/ZWJkQfxPKjAXIbfn7IMiteZLXF
EBIAUUPx5iGu2AdjZ855n3rY6Y++nYcyReiImxmYS/GOewZB+26sUoPWhsOuaTXOdVTjpk1r
RJ8tyeya0fXKlH3tFFRFNDl+eZLgntfRIqw+L4RwDUZYpD18TaIE+fodTOAkFs67viGt4gx4
IpdkwxaxhVUwds7JOkNepH+noBhW83rGK8EL</vt:lpwstr>
  </property>
  <property fmtid="{D5CDD505-2E9C-101B-9397-08002B2CF9AE}" pid="12" name="_2015_ms_pID_7253432">
    <vt:lpwstr>rsg9J9vZcg0gfw24E7K3+vFc7ZOUwbKUXssB
Gno/ni01oa4d/Cxv0lgXfYytuVJy6iEDoHvAgWjikyX9hW9q5Ww=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1573188517</vt:lpwstr>
  </property>
</Properties>
</file>